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FC" w:rsidRPr="00BD25AF" w:rsidRDefault="00C45118" w:rsidP="008B76F0">
      <w:pPr>
        <w:pStyle w:val="NoSpacing"/>
        <w:jc w:val="center"/>
        <w:rPr>
          <w:rFonts w:ascii="Palatino Linotype" w:hAnsi="Palatino Linotype"/>
          <w:b/>
          <w:sz w:val="16"/>
          <w:u w:val="single"/>
        </w:rPr>
      </w:pPr>
      <w:r>
        <w:rPr>
          <w:rFonts w:ascii="Palatino Linotype" w:hAnsi="Palatino Linotype"/>
          <w:b/>
          <w:sz w:val="16"/>
          <w:u w:val="single"/>
        </w:rPr>
        <w:t>History</w:t>
      </w:r>
      <w:r w:rsidR="00BF7D8B" w:rsidRPr="00BD25AF">
        <w:rPr>
          <w:rFonts w:ascii="Palatino Linotype" w:hAnsi="Palatino Linotype"/>
          <w:b/>
          <w:sz w:val="16"/>
          <w:u w:val="single"/>
        </w:rPr>
        <w:t xml:space="preserve"> Objectives – Progression</w:t>
      </w:r>
      <w:r w:rsidR="002E0592" w:rsidRPr="00BD25AF">
        <w:rPr>
          <w:rFonts w:ascii="Palatino Linotype" w:hAnsi="Palatino Linotype"/>
          <w:b/>
          <w:sz w:val="16"/>
          <w:u w:val="single"/>
        </w:rPr>
        <w:t xml:space="preserve"> - Skills</w:t>
      </w:r>
      <w:r w:rsidR="00BF7D8B" w:rsidRPr="00BD25AF">
        <w:rPr>
          <w:rFonts w:ascii="Palatino Linotype" w:hAnsi="Palatino Linotype"/>
          <w:b/>
          <w:sz w:val="16"/>
          <w:u w:val="single"/>
        </w:rPr>
        <w:t xml:space="preserve"> and Depth</w:t>
      </w:r>
      <w:r w:rsidR="00474792">
        <w:rPr>
          <w:rFonts w:ascii="Palatino Linotype" w:hAnsi="Palatino Linotype"/>
          <w:b/>
          <w:sz w:val="16"/>
          <w:u w:val="single"/>
        </w:rPr>
        <w:t xml:space="preserve"> MTP</w:t>
      </w:r>
    </w:p>
    <w:p w:rsidR="008B76F0" w:rsidRDefault="008B76F0" w:rsidP="008B76F0">
      <w:pPr>
        <w:pStyle w:val="NoSpacing"/>
      </w:pPr>
    </w:p>
    <w:tbl>
      <w:tblPr>
        <w:tblStyle w:val="TableGrid"/>
        <w:tblW w:w="0" w:type="auto"/>
        <w:tblLook w:val="04A0" w:firstRow="1" w:lastRow="0" w:firstColumn="1" w:lastColumn="0" w:noHBand="0" w:noVBand="1"/>
      </w:tblPr>
      <w:tblGrid>
        <w:gridCol w:w="1071"/>
        <w:gridCol w:w="2165"/>
        <w:gridCol w:w="2165"/>
        <w:gridCol w:w="1965"/>
        <w:gridCol w:w="2410"/>
        <w:gridCol w:w="2410"/>
        <w:gridCol w:w="2204"/>
      </w:tblGrid>
      <w:tr w:rsidR="006F77C0" w:rsidRPr="00A56DB7" w:rsidTr="007615F8">
        <w:tc>
          <w:tcPr>
            <w:tcW w:w="1071" w:type="dxa"/>
          </w:tcPr>
          <w:p w:rsidR="006F77C0" w:rsidRPr="00A56DB7" w:rsidRDefault="006F77C0" w:rsidP="008B76F0">
            <w:pPr>
              <w:pStyle w:val="NoSpacing"/>
              <w:rPr>
                <w:rFonts w:ascii="Palatino Linotype" w:hAnsi="Palatino Linotype"/>
                <w:sz w:val="14"/>
                <w:szCs w:val="16"/>
              </w:rPr>
            </w:pPr>
          </w:p>
        </w:tc>
        <w:tc>
          <w:tcPr>
            <w:tcW w:w="4330" w:type="dxa"/>
            <w:gridSpan w:val="2"/>
          </w:tcPr>
          <w:p w:rsidR="006F77C0" w:rsidRPr="00A56DB7" w:rsidRDefault="006F77C0" w:rsidP="008B76F0">
            <w:pPr>
              <w:pStyle w:val="NoSpacing"/>
              <w:rPr>
                <w:rFonts w:ascii="Palatino Linotype" w:hAnsi="Palatino Linotype"/>
                <w:sz w:val="14"/>
                <w:szCs w:val="16"/>
              </w:rPr>
            </w:pPr>
            <w:r w:rsidRPr="00A56DB7">
              <w:rPr>
                <w:rFonts w:ascii="Palatino Linotype" w:hAnsi="Palatino Linotype"/>
                <w:sz w:val="14"/>
                <w:szCs w:val="16"/>
              </w:rPr>
              <w:t>Year 1 and Year 2</w:t>
            </w:r>
          </w:p>
        </w:tc>
        <w:tc>
          <w:tcPr>
            <w:tcW w:w="4375" w:type="dxa"/>
            <w:gridSpan w:val="2"/>
          </w:tcPr>
          <w:p w:rsidR="006F77C0" w:rsidRPr="00A56DB7" w:rsidRDefault="006F77C0" w:rsidP="008B76F0">
            <w:pPr>
              <w:pStyle w:val="NoSpacing"/>
              <w:rPr>
                <w:rFonts w:ascii="Palatino Linotype" w:hAnsi="Palatino Linotype"/>
                <w:sz w:val="14"/>
                <w:szCs w:val="16"/>
              </w:rPr>
            </w:pPr>
            <w:r w:rsidRPr="00A56DB7">
              <w:rPr>
                <w:rFonts w:ascii="Palatino Linotype" w:hAnsi="Palatino Linotype"/>
                <w:sz w:val="14"/>
                <w:szCs w:val="16"/>
              </w:rPr>
              <w:t>Year 3 and Year 4</w:t>
            </w:r>
          </w:p>
        </w:tc>
        <w:tc>
          <w:tcPr>
            <w:tcW w:w="4614" w:type="dxa"/>
            <w:gridSpan w:val="2"/>
          </w:tcPr>
          <w:p w:rsidR="006F77C0" w:rsidRPr="00A56DB7" w:rsidRDefault="006F77C0" w:rsidP="008B76F0">
            <w:pPr>
              <w:pStyle w:val="NoSpacing"/>
              <w:rPr>
                <w:rFonts w:ascii="Palatino Linotype" w:hAnsi="Palatino Linotype"/>
                <w:sz w:val="14"/>
                <w:szCs w:val="16"/>
              </w:rPr>
            </w:pPr>
            <w:r w:rsidRPr="00A56DB7">
              <w:rPr>
                <w:rFonts w:ascii="Palatino Linotype" w:hAnsi="Palatino Linotype"/>
                <w:sz w:val="14"/>
                <w:szCs w:val="16"/>
              </w:rPr>
              <w:t>Year 5 and Year 6</w:t>
            </w:r>
          </w:p>
        </w:tc>
      </w:tr>
      <w:tr w:rsidR="009F6C1D" w:rsidRPr="00A56DB7" w:rsidTr="007615F8">
        <w:trPr>
          <w:trHeight w:val="1680"/>
        </w:trPr>
        <w:tc>
          <w:tcPr>
            <w:tcW w:w="1071" w:type="dxa"/>
          </w:tcPr>
          <w:p w:rsidR="009F6C1D" w:rsidRPr="00A56DB7" w:rsidRDefault="009F6C1D"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Cycle A</w:t>
            </w:r>
          </w:p>
          <w:p w:rsidR="009F6C1D" w:rsidRPr="00A56DB7" w:rsidRDefault="009F6C1D" w:rsidP="008B76F0">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Cycle B </w:t>
            </w:r>
          </w:p>
        </w:tc>
        <w:tc>
          <w:tcPr>
            <w:tcW w:w="2165" w:type="dxa"/>
            <w:vMerge w:val="restart"/>
          </w:tcPr>
          <w:p w:rsidR="009F6C1D" w:rsidRPr="00A56DB7" w:rsidRDefault="009F6C1D" w:rsidP="00710344">
            <w:pPr>
              <w:pStyle w:val="NoSpacing"/>
              <w:rPr>
                <w:rFonts w:ascii="Palatino Linotype" w:hAnsi="Palatino Linotype"/>
                <w:b/>
                <w:color w:val="FF9900"/>
                <w:sz w:val="14"/>
                <w:szCs w:val="16"/>
                <w:u w:val="single"/>
              </w:rPr>
            </w:pPr>
            <w:r w:rsidRPr="00A56DB7">
              <w:rPr>
                <w:rFonts w:ascii="Palatino Linotype" w:hAnsi="Palatino Linotype"/>
                <w:b/>
                <w:color w:val="FF9900"/>
                <w:sz w:val="14"/>
                <w:szCs w:val="16"/>
                <w:u w:val="single"/>
              </w:rPr>
              <w:t>Autumn Unit:</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Changes within living memory </w:t>
            </w:r>
          </w:p>
          <w:p w:rsidR="007006B0" w:rsidRPr="00A56DB7" w:rsidRDefault="007006B0" w:rsidP="00710344">
            <w:pPr>
              <w:pStyle w:val="NoSpacing"/>
              <w:rPr>
                <w:rFonts w:ascii="Palatino Linotype" w:hAnsi="Palatino Linotype"/>
                <w:color w:val="FF9900"/>
                <w:sz w:val="14"/>
                <w:szCs w:val="16"/>
              </w:rPr>
            </w:pPr>
            <w:r w:rsidRPr="00A56DB7">
              <w:rPr>
                <w:rFonts w:ascii="Palatino Linotype" w:hAnsi="Palatino Linotype"/>
                <w:sz w:val="14"/>
                <w:szCs w:val="16"/>
              </w:rPr>
              <w:t xml:space="preserve">The topic is Space themed and so pupils will learn about domestic changes from the 1950s then up to the moon landing and after.  </w:t>
            </w:r>
          </w:p>
          <w:p w:rsidR="007006B0" w:rsidRPr="007006B0" w:rsidRDefault="007006B0" w:rsidP="007006B0">
            <w:p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The children will learn about:</w:t>
            </w:r>
          </w:p>
          <w:p w:rsidR="007006B0" w:rsidRPr="007006B0" w:rsidRDefault="007006B0" w:rsidP="007006B0">
            <w:pPr>
              <w:numPr>
                <w:ilvl w:val="0"/>
                <w:numId w:val="6"/>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Toys changing over time (E.g. space toys)</w:t>
            </w:r>
          </w:p>
          <w:p w:rsidR="007006B0" w:rsidRPr="007006B0" w:rsidRDefault="007006B0" w:rsidP="007006B0">
            <w:pPr>
              <w:numPr>
                <w:ilvl w:val="0"/>
                <w:numId w:val="6"/>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 xml:space="preserve">Use of primary and secondary resources to find out, ask questions and compare. </w:t>
            </w:r>
          </w:p>
          <w:p w:rsidR="007006B0" w:rsidRPr="007006B0" w:rsidRDefault="007006B0" w:rsidP="007006B0">
            <w:pPr>
              <w:numPr>
                <w:ilvl w:val="0"/>
                <w:numId w:val="6"/>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 xml:space="preserve">Neil Armstrong and the moon landing </w:t>
            </w:r>
          </w:p>
          <w:p w:rsidR="007006B0" w:rsidRPr="007006B0" w:rsidRDefault="007006B0" w:rsidP="007006B0">
            <w:pPr>
              <w:numPr>
                <w:ilvl w:val="0"/>
                <w:numId w:val="6"/>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Comparing Neil Armstrong and Christopher Columbus – this can link to next terms High Seas Topic</w:t>
            </w:r>
          </w:p>
          <w:p w:rsidR="007006B0"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Objectives:</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know about the moon landings.</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know about the significant people during the moon landings. </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know how this has changed national life. </w:t>
            </w:r>
          </w:p>
          <w:p w:rsidR="004242A6" w:rsidRPr="00A56DB7" w:rsidRDefault="004242A6" w:rsidP="00710344">
            <w:pPr>
              <w:pStyle w:val="NoSpacing"/>
              <w:rPr>
                <w:rFonts w:ascii="Palatino Linotype" w:hAnsi="Palatino Linotype"/>
                <w:color w:val="FF9900"/>
                <w:sz w:val="14"/>
                <w:szCs w:val="16"/>
              </w:rPr>
            </w:pPr>
          </w:p>
          <w:p w:rsidR="009F6C1D" w:rsidRPr="00A56DB7" w:rsidRDefault="004242A6" w:rsidP="00710344">
            <w:pPr>
              <w:pStyle w:val="NoSpacing"/>
              <w:rPr>
                <w:rFonts w:ascii="Palatino Linotype" w:hAnsi="Palatino Linotype"/>
                <w:b/>
                <w:color w:val="FF9900"/>
                <w:sz w:val="14"/>
                <w:szCs w:val="16"/>
                <w:u w:val="single"/>
              </w:rPr>
            </w:pPr>
            <w:r w:rsidRPr="00A56DB7">
              <w:rPr>
                <w:rFonts w:ascii="Palatino Linotype" w:hAnsi="Palatino Linotype"/>
                <w:b/>
                <w:color w:val="FF9900"/>
                <w:sz w:val="14"/>
                <w:szCs w:val="16"/>
                <w:u w:val="single"/>
              </w:rPr>
              <w:t>Spring</w:t>
            </w:r>
            <w:r w:rsidR="009F6C1D" w:rsidRPr="00A56DB7">
              <w:rPr>
                <w:rFonts w:ascii="Palatino Linotype" w:hAnsi="Palatino Linotype"/>
                <w:b/>
                <w:color w:val="FF9900"/>
                <w:sz w:val="14"/>
                <w:szCs w:val="16"/>
                <w:u w:val="single"/>
              </w:rPr>
              <w:t xml:space="preserve"> Unit:</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Significant historical events, people and places in their own locality.</w:t>
            </w:r>
          </w:p>
          <w:p w:rsidR="004242A6" w:rsidRPr="00A56DB7" w:rsidRDefault="004242A6" w:rsidP="004242A6">
            <w:pPr>
              <w:pStyle w:val="NoSpacing"/>
              <w:rPr>
                <w:rFonts w:ascii="Palatino Linotype" w:hAnsi="Palatino Linotype"/>
                <w:color w:val="FFC000"/>
                <w:sz w:val="14"/>
                <w:szCs w:val="16"/>
              </w:rPr>
            </w:pPr>
            <w:r w:rsidRPr="00A56DB7">
              <w:rPr>
                <w:rFonts w:ascii="Palatino Linotype" w:eastAsia="Calibri" w:hAnsi="Palatino Linotype" w:cs="Times New Roman"/>
                <w:color w:val="FFC000"/>
                <w:sz w:val="14"/>
                <w:szCs w:val="16"/>
                <w:lang w:val="en-GB"/>
              </w:rPr>
              <w:t>Significant individuals</w:t>
            </w:r>
          </w:p>
          <w:p w:rsidR="004242A6" w:rsidRPr="00A56DB7" w:rsidRDefault="004242A6" w:rsidP="00710344">
            <w:pPr>
              <w:pStyle w:val="NoSpacing"/>
              <w:rPr>
                <w:rFonts w:ascii="Palatino Linotype" w:hAnsi="Palatino Linotype"/>
                <w:color w:val="FF9900"/>
                <w:sz w:val="14"/>
                <w:szCs w:val="16"/>
              </w:rPr>
            </w:pPr>
            <w:r w:rsidRPr="00A56DB7">
              <w:rPr>
                <w:rFonts w:ascii="Palatino Linotype" w:hAnsi="Palatino Linotype"/>
                <w:sz w:val="14"/>
                <w:szCs w:val="16"/>
              </w:rPr>
              <w:t xml:space="preserve">The topic is High Seas Adventures and so pupils will learn the history of our locality and its fishing heritage. </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Objectives:</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know facts about an event/person/place.</w:t>
            </w:r>
          </w:p>
          <w:p w:rsidR="009F6C1D" w:rsidRPr="00A56DB7" w:rsidRDefault="009F6C1D" w:rsidP="00710344">
            <w:pPr>
              <w:pStyle w:val="NoSpacing"/>
              <w:rPr>
                <w:rFonts w:ascii="Palatino Linotype" w:hAnsi="Palatino Linotype"/>
                <w:sz w:val="14"/>
                <w:szCs w:val="16"/>
              </w:rPr>
            </w:pPr>
            <w:r w:rsidRPr="00A56DB7">
              <w:rPr>
                <w:rFonts w:ascii="Palatino Linotype" w:hAnsi="Palatino Linotype"/>
                <w:color w:val="FF9900"/>
                <w:sz w:val="14"/>
                <w:szCs w:val="16"/>
              </w:rPr>
              <w:t xml:space="preserve">To explain the </w:t>
            </w:r>
            <w:proofErr w:type="gramStart"/>
            <w:r w:rsidRPr="00A56DB7">
              <w:rPr>
                <w:rFonts w:ascii="Palatino Linotype" w:hAnsi="Palatino Linotype"/>
                <w:color w:val="FF9900"/>
                <w:sz w:val="14"/>
                <w:szCs w:val="16"/>
              </w:rPr>
              <w:t>impact</w:t>
            </w:r>
            <w:proofErr w:type="gramEnd"/>
            <w:r w:rsidRPr="00A56DB7">
              <w:rPr>
                <w:rFonts w:ascii="Palatino Linotype" w:hAnsi="Palatino Linotype"/>
                <w:color w:val="FF9900"/>
                <w:sz w:val="14"/>
                <w:szCs w:val="16"/>
              </w:rPr>
              <w:t xml:space="preserve"> the event/person/place had. </w:t>
            </w:r>
          </w:p>
        </w:tc>
        <w:tc>
          <w:tcPr>
            <w:tcW w:w="2165" w:type="dxa"/>
            <w:vMerge w:val="restart"/>
          </w:tcPr>
          <w:p w:rsidR="009F6C1D" w:rsidRPr="00A56DB7" w:rsidRDefault="009F6C1D" w:rsidP="008B76F0">
            <w:pPr>
              <w:pStyle w:val="NoSpacing"/>
              <w:rPr>
                <w:rFonts w:ascii="Palatino Linotype" w:hAnsi="Palatino Linotype"/>
                <w:b/>
                <w:color w:val="0070C0"/>
                <w:sz w:val="14"/>
                <w:szCs w:val="16"/>
                <w:u w:val="single"/>
              </w:rPr>
            </w:pPr>
            <w:r w:rsidRPr="00A56DB7">
              <w:rPr>
                <w:rFonts w:ascii="Palatino Linotype" w:hAnsi="Palatino Linotype"/>
                <w:b/>
                <w:color w:val="0070C0"/>
                <w:sz w:val="14"/>
                <w:szCs w:val="16"/>
                <w:u w:val="single"/>
              </w:rPr>
              <w:t xml:space="preserve">Autumn Unit: </w:t>
            </w:r>
          </w:p>
          <w:p w:rsidR="009F6C1D" w:rsidRPr="00A56DB7" w:rsidRDefault="009F6C1D"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Lives of significant individuals</w:t>
            </w:r>
          </w:p>
          <w:p w:rsidR="007006B0" w:rsidRPr="00A56DB7" w:rsidRDefault="007006B0" w:rsidP="007006B0">
            <w:pPr>
              <w:pStyle w:val="NoSpacing"/>
              <w:rPr>
                <w:rFonts w:ascii="Palatino Linotype" w:hAnsi="Palatino Linotype"/>
                <w:sz w:val="14"/>
                <w:szCs w:val="16"/>
              </w:rPr>
            </w:pPr>
            <w:r w:rsidRPr="00A56DB7">
              <w:rPr>
                <w:rFonts w:ascii="Palatino Linotype" w:hAnsi="Palatino Linotype"/>
                <w:sz w:val="14"/>
                <w:szCs w:val="16"/>
              </w:rPr>
              <w:t xml:space="preserve">The topic is themed around Heroes and Villains. This unit is only a </w:t>
            </w:r>
            <w:r w:rsidRPr="00A56DB7">
              <w:rPr>
                <w:rFonts w:ascii="Palatino Linotype" w:hAnsi="Palatino Linotype"/>
                <w:sz w:val="14"/>
                <w:szCs w:val="16"/>
                <w:u w:val="single"/>
              </w:rPr>
              <w:t xml:space="preserve">short comparison </w:t>
            </w:r>
            <w:r w:rsidRPr="00A56DB7">
              <w:rPr>
                <w:rFonts w:ascii="Palatino Linotype" w:hAnsi="Palatino Linotype"/>
                <w:sz w:val="14"/>
                <w:szCs w:val="16"/>
              </w:rPr>
              <w:t xml:space="preserve">of historical heroes who have contributed to national/international achievements </w:t>
            </w:r>
          </w:p>
          <w:p w:rsidR="007006B0" w:rsidRPr="00A56DB7" w:rsidRDefault="007006B0" w:rsidP="007006B0">
            <w:pPr>
              <w:pStyle w:val="NoSpacing"/>
              <w:rPr>
                <w:rFonts w:ascii="Palatino Linotype" w:hAnsi="Palatino Linotype"/>
                <w:sz w:val="14"/>
                <w:szCs w:val="16"/>
              </w:rPr>
            </w:pPr>
            <w:r w:rsidRPr="00A56DB7">
              <w:rPr>
                <w:rFonts w:ascii="Palatino Linotype" w:hAnsi="Palatino Linotype"/>
                <w:sz w:val="14"/>
                <w:szCs w:val="16"/>
              </w:rPr>
              <w:t>The children will learn about:</w:t>
            </w:r>
          </w:p>
          <w:p w:rsidR="007006B0" w:rsidRPr="00A56DB7" w:rsidRDefault="007006B0" w:rsidP="007006B0">
            <w:pPr>
              <w:pStyle w:val="NoSpacing"/>
              <w:numPr>
                <w:ilvl w:val="0"/>
                <w:numId w:val="8"/>
              </w:numPr>
              <w:rPr>
                <w:rFonts w:ascii="Palatino Linotype" w:hAnsi="Palatino Linotype"/>
                <w:sz w:val="14"/>
                <w:szCs w:val="16"/>
              </w:rPr>
            </w:pPr>
            <w:r w:rsidRPr="00A56DB7">
              <w:rPr>
                <w:rFonts w:ascii="Palatino Linotype" w:hAnsi="Palatino Linotype"/>
                <w:sz w:val="14"/>
                <w:szCs w:val="16"/>
              </w:rPr>
              <w:t xml:space="preserve">Comparing Mary </w:t>
            </w:r>
            <w:proofErr w:type="spellStart"/>
            <w:r w:rsidRPr="00A56DB7">
              <w:rPr>
                <w:rFonts w:ascii="Palatino Linotype" w:hAnsi="Palatino Linotype"/>
                <w:sz w:val="14"/>
                <w:szCs w:val="16"/>
              </w:rPr>
              <w:t>Seacole</w:t>
            </w:r>
            <w:proofErr w:type="spellEnd"/>
            <w:r w:rsidRPr="00A56DB7">
              <w:rPr>
                <w:rFonts w:ascii="Palatino Linotype" w:hAnsi="Palatino Linotype"/>
                <w:sz w:val="14"/>
                <w:szCs w:val="16"/>
              </w:rPr>
              <w:t xml:space="preserve"> and/or Florence Nightingale with Edith Cavell.</w:t>
            </w:r>
          </w:p>
          <w:p w:rsidR="007006B0" w:rsidRPr="00A56DB7" w:rsidRDefault="007006B0" w:rsidP="007006B0">
            <w:pPr>
              <w:pStyle w:val="NoSpacing"/>
              <w:rPr>
                <w:rFonts w:ascii="Palatino Linotype" w:hAnsi="Palatino Linotype"/>
                <w:sz w:val="14"/>
                <w:szCs w:val="16"/>
              </w:rPr>
            </w:pPr>
            <w:r w:rsidRPr="00A56DB7">
              <w:rPr>
                <w:rFonts w:ascii="Palatino Linotype" w:hAnsi="Palatino Linotype"/>
                <w:sz w:val="14"/>
                <w:szCs w:val="16"/>
              </w:rPr>
              <w:t>Additionally, pupils will be learning about Guy Fawkes and the Gunpowder Plot as this links well with TGFOL chronology and it is important part of British history and celebrated by children.</w:t>
            </w:r>
          </w:p>
          <w:p w:rsidR="009F6C1D" w:rsidRPr="00A56DB7" w:rsidRDefault="009F6C1D"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Objectives: </w:t>
            </w:r>
          </w:p>
          <w:p w:rsidR="009F6C1D" w:rsidRPr="00A56DB7" w:rsidRDefault="009F6C1D"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Compare aspects of life by describing similarities and differences during different periods. </w:t>
            </w:r>
          </w:p>
          <w:p w:rsidR="009F6C1D" w:rsidRPr="00A56DB7" w:rsidRDefault="009F6C1D"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Use common words and phrases relating to the passing of time.</w:t>
            </w:r>
          </w:p>
          <w:p w:rsidR="004242A6" w:rsidRPr="00A56DB7" w:rsidRDefault="004242A6" w:rsidP="008B76F0">
            <w:pPr>
              <w:pStyle w:val="NoSpacing"/>
              <w:rPr>
                <w:rFonts w:ascii="Palatino Linotype" w:hAnsi="Palatino Linotype"/>
                <w:color w:val="0070C0"/>
                <w:sz w:val="14"/>
                <w:szCs w:val="16"/>
              </w:rPr>
            </w:pPr>
          </w:p>
          <w:p w:rsidR="009F6C1D" w:rsidRPr="00A56DB7" w:rsidRDefault="009F6C1D" w:rsidP="002E0592">
            <w:pPr>
              <w:rPr>
                <w:rFonts w:ascii="Palatino Linotype" w:hAnsi="Palatino Linotype"/>
                <w:color w:val="0070C0"/>
                <w:sz w:val="14"/>
                <w:szCs w:val="16"/>
              </w:rPr>
            </w:pPr>
            <w:r w:rsidRPr="00A56DB7">
              <w:rPr>
                <w:rFonts w:ascii="Palatino Linotype" w:hAnsi="Palatino Linotype"/>
                <w:b/>
                <w:color w:val="0070C0"/>
                <w:sz w:val="14"/>
                <w:szCs w:val="16"/>
                <w:u w:val="single"/>
              </w:rPr>
              <w:t>Spring Unit:</w:t>
            </w:r>
            <w:r w:rsidRPr="00A56DB7">
              <w:rPr>
                <w:rFonts w:ascii="Palatino Linotype" w:hAnsi="Palatino Linotype"/>
                <w:color w:val="0070C0"/>
                <w:sz w:val="14"/>
                <w:szCs w:val="16"/>
              </w:rPr>
              <w:t xml:space="preserve"> Events beyond living memory that are significant</w:t>
            </w:r>
          </w:p>
          <w:p w:rsidR="004242A6" w:rsidRPr="00A56DB7" w:rsidRDefault="004242A6" w:rsidP="002E0592">
            <w:pPr>
              <w:rPr>
                <w:rFonts w:ascii="Palatino Linotype" w:hAnsi="Palatino Linotype"/>
                <w:color w:val="0070C0"/>
                <w:sz w:val="14"/>
                <w:szCs w:val="16"/>
              </w:rPr>
            </w:pPr>
            <w:r w:rsidRPr="00A56DB7">
              <w:rPr>
                <w:rFonts w:ascii="Palatino Linotype" w:hAnsi="Palatino Linotype"/>
                <w:sz w:val="14"/>
                <w:szCs w:val="16"/>
              </w:rPr>
              <w:t xml:space="preserve">The topic is Snap, Crackle and Pop and so the pupils will learn about The Great Fire of London </w:t>
            </w:r>
          </w:p>
          <w:p w:rsidR="009F6C1D" w:rsidRPr="00A56DB7" w:rsidRDefault="009F6C1D" w:rsidP="002E0592">
            <w:pPr>
              <w:rPr>
                <w:rFonts w:ascii="Palatino Linotype" w:hAnsi="Palatino Linotype"/>
                <w:color w:val="0070C0"/>
                <w:sz w:val="14"/>
                <w:szCs w:val="16"/>
              </w:rPr>
            </w:pPr>
            <w:r w:rsidRPr="00A56DB7">
              <w:rPr>
                <w:rFonts w:ascii="Palatino Linotype" w:hAnsi="Palatino Linotype"/>
                <w:color w:val="0070C0"/>
                <w:sz w:val="14"/>
                <w:szCs w:val="16"/>
              </w:rPr>
              <w:t xml:space="preserve">Objectives: </w:t>
            </w:r>
          </w:p>
          <w:p w:rsidR="009F6C1D" w:rsidRPr="00A56DB7" w:rsidRDefault="009F6C1D" w:rsidP="002E0592">
            <w:pPr>
              <w:rPr>
                <w:rFonts w:ascii="Palatino Linotype" w:hAnsi="Palatino Linotype"/>
                <w:color w:val="0070C0"/>
                <w:sz w:val="14"/>
                <w:szCs w:val="16"/>
              </w:rPr>
            </w:pPr>
            <w:r w:rsidRPr="00A56DB7">
              <w:rPr>
                <w:rFonts w:ascii="Palatino Linotype" w:hAnsi="Palatino Linotype"/>
                <w:color w:val="0070C0"/>
                <w:sz w:val="14"/>
                <w:szCs w:val="16"/>
              </w:rPr>
              <w:t>To know about the Great Fire of London.</w:t>
            </w:r>
          </w:p>
          <w:p w:rsidR="009F6C1D" w:rsidRPr="00A56DB7" w:rsidRDefault="009F6C1D" w:rsidP="00D66B4D">
            <w:pPr>
              <w:rPr>
                <w:rFonts w:ascii="Palatino Linotype" w:hAnsi="Palatino Linotype"/>
                <w:color w:val="0070C0"/>
                <w:sz w:val="14"/>
                <w:szCs w:val="16"/>
              </w:rPr>
            </w:pPr>
            <w:r w:rsidRPr="00A56DB7">
              <w:rPr>
                <w:rFonts w:ascii="Palatino Linotype" w:hAnsi="Palatino Linotype"/>
                <w:color w:val="0070C0"/>
                <w:sz w:val="14"/>
                <w:szCs w:val="16"/>
              </w:rPr>
              <w:t>To know how we find out about the past.</w:t>
            </w:r>
          </w:p>
        </w:tc>
        <w:tc>
          <w:tcPr>
            <w:tcW w:w="1965" w:type="dxa"/>
            <w:vMerge w:val="restart"/>
          </w:tcPr>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Autumn Unit:</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Ancient Egypt </w:t>
            </w:r>
          </w:p>
          <w:p w:rsidR="00EB7863" w:rsidRPr="00EB7863" w:rsidRDefault="00EB7863" w:rsidP="00EB7863">
            <w:pPr>
              <w:numPr>
                <w:ilvl w:val="0"/>
                <w:numId w:val="9"/>
              </w:numPr>
              <w:rPr>
                <w:rFonts w:ascii="Palatino Linotype" w:eastAsiaTheme="minorHAnsi" w:hAnsi="Palatino Linotype" w:cstheme="minorBidi"/>
                <w:sz w:val="14"/>
                <w:szCs w:val="16"/>
              </w:rPr>
            </w:pPr>
            <w:r w:rsidRPr="00EB7863">
              <w:rPr>
                <w:rFonts w:ascii="Palatino Linotype" w:eastAsiaTheme="minorHAnsi" w:hAnsi="Palatino Linotype" w:cstheme="minorBidi"/>
                <w:sz w:val="14"/>
                <w:szCs w:val="16"/>
              </w:rPr>
              <w:t xml:space="preserve">Overview of early civilizations to gain chronological understanding and context. </w:t>
            </w:r>
          </w:p>
          <w:p w:rsidR="00EB7863" w:rsidRPr="00EB7863" w:rsidRDefault="00EB7863" w:rsidP="00EB7863">
            <w:pPr>
              <w:numPr>
                <w:ilvl w:val="0"/>
                <w:numId w:val="9"/>
              </w:numPr>
              <w:rPr>
                <w:rFonts w:ascii="Palatino Linotype" w:eastAsiaTheme="minorHAnsi" w:hAnsi="Palatino Linotype" w:cstheme="minorBidi"/>
                <w:sz w:val="14"/>
                <w:szCs w:val="16"/>
              </w:rPr>
            </w:pPr>
            <w:r w:rsidRPr="00EB7863">
              <w:rPr>
                <w:rFonts w:ascii="Palatino Linotype" w:eastAsiaTheme="minorHAnsi" w:hAnsi="Palatino Linotype" w:cstheme="minorBidi"/>
                <w:sz w:val="14"/>
                <w:szCs w:val="16"/>
              </w:rPr>
              <w:t>Chronological understanding and context</w:t>
            </w:r>
          </w:p>
          <w:p w:rsidR="00EB7863" w:rsidRPr="00A56DB7" w:rsidRDefault="00EB7863" w:rsidP="00EB7863">
            <w:pPr>
              <w:numPr>
                <w:ilvl w:val="0"/>
                <w:numId w:val="9"/>
              </w:numPr>
              <w:rPr>
                <w:rFonts w:ascii="Palatino Linotype" w:eastAsiaTheme="minorHAnsi" w:hAnsi="Palatino Linotype" w:cstheme="minorBidi"/>
                <w:sz w:val="14"/>
                <w:szCs w:val="16"/>
              </w:rPr>
            </w:pPr>
            <w:r w:rsidRPr="00EB7863">
              <w:rPr>
                <w:rFonts w:ascii="Palatino Linotype" w:eastAsiaTheme="minorHAnsi" w:hAnsi="Palatino Linotype" w:cstheme="minorBidi"/>
                <w:sz w:val="14"/>
                <w:szCs w:val="16"/>
              </w:rPr>
              <w:t>Continuity and change</w:t>
            </w:r>
          </w:p>
          <w:p w:rsidR="00EB7863" w:rsidRPr="00A56DB7" w:rsidRDefault="00EB7863" w:rsidP="00EB7863">
            <w:pPr>
              <w:numPr>
                <w:ilvl w:val="0"/>
                <w:numId w:val="9"/>
              </w:numPr>
              <w:rPr>
                <w:rFonts w:ascii="Palatino Linotype" w:eastAsiaTheme="minorHAnsi" w:hAnsi="Palatino Linotype" w:cstheme="minorBidi"/>
                <w:sz w:val="14"/>
                <w:szCs w:val="16"/>
              </w:rPr>
            </w:pPr>
            <w:r w:rsidRPr="00A56DB7">
              <w:rPr>
                <w:rFonts w:ascii="Palatino Linotype" w:hAnsi="Palatino Linotype"/>
                <w:sz w:val="14"/>
                <w:szCs w:val="16"/>
              </w:rPr>
              <w:t>Connections, contrasts and trends over time</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Objective:</w:t>
            </w:r>
          </w:p>
          <w:p w:rsidR="009F6C1D" w:rsidRPr="00A56DB7" w:rsidRDefault="009F6C1D" w:rsidP="00710344">
            <w:pPr>
              <w:rPr>
                <w:rFonts w:ascii="Palatino Linotype" w:eastAsia="Times New Roman" w:hAnsi="Palatino Linotype"/>
                <w:color w:val="FF9900"/>
                <w:sz w:val="14"/>
                <w:szCs w:val="16"/>
              </w:rPr>
            </w:pPr>
            <w:r w:rsidRPr="00A56DB7">
              <w:rPr>
                <w:rFonts w:ascii="Palatino Linotype" w:eastAsia="Times New Roman" w:hAnsi="Palatino Linotype"/>
                <w:color w:val="FF9900"/>
                <w:sz w:val="14"/>
                <w:szCs w:val="16"/>
              </w:rPr>
              <w:t>To know the achievements of this earliest civilizations</w:t>
            </w:r>
          </w:p>
          <w:p w:rsidR="009F6C1D" w:rsidRPr="00A56DB7" w:rsidRDefault="009F6C1D" w:rsidP="00710344">
            <w:pPr>
              <w:rPr>
                <w:rFonts w:ascii="Palatino Linotype" w:eastAsia="Times New Roman" w:hAnsi="Palatino Linotype"/>
                <w:color w:val="FF9900"/>
                <w:sz w:val="14"/>
                <w:szCs w:val="16"/>
              </w:rPr>
            </w:pPr>
            <w:r w:rsidRPr="00A56DB7">
              <w:rPr>
                <w:rFonts w:ascii="Palatino Linotype" w:eastAsia="Times New Roman" w:hAnsi="Palatino Linotype"/>
                <w:color w:val="FF9900"/>
                <w:sz w:val="14"/>
                <w:szCs w:val="16"/>
              </w:rPr>
              <w:t xml:space="preserve">To know where and when they first appeared. </w:t>
            </w:r>
          </w:p>
          <w:p w:rsidR="009F6C1D" w:rsidRPr="00A56DB7" w:rsidRDefault="009F6C1D" w:rsidP="00710344">
            <w:pPr>
              <w:rPr>
                <w:rFonts w:ascii="Palatino Linotype" w:eastAsia="Times New Roman" w:hAnsi="Palatino Linotype"/>
                <w:color w:val="FF9900"/>
                <w:sz w:val="14"/>
                <w:szCs w:val="16"/>
              </w:rPr>
            </w:pPr>
            <w:r w:rsidRPr="00A56DB7">
              <w:rPr>
                <w:rFonts w:ascii="Palatino Linotype" w:eastAsia="Times New Roman" w:hAnsi="Palatino Linotype"/>
                <w:color w:val="FF9900"/>
                <w:sz w:val="14"/>
                <w:szCs w:val="16"/>
              </w:rPr>
              <w:t xml:space="preserve">To demonstrate the depth of my knowledge. </w:t>
            </w:r>
          </w:p>
          <w:p w:rsidR="000B6AD2" w:rsidRPr="00A56DB7" w:rsidRDefault="000B6AD2" w:rsidP="00710344">
            <w:pPr>
              <w:rPr>
                <w:rFonts w:ascii="Palatino Linotype" w:eastAsia="Times New Roman" w:hAnsi="Palatino Linotype"/>
                <w:color w:val="FF9900"/>
                <w:sz w:val="14"/>
                <w:szCs w:val="16"/>
              </w:rPr>
            </w:pPr>
          </w:p>
          <w:p w:rsidR="009F6C1D" w:rsidRPr="00A56DB7" w:rsidRDefault="00C905D6" w:rsidP="00710344">
            <w:pPr>
              <w:rPr>
                <w:rFonts w:ascii="Palatino Linotype" w:eastAsia="Times New Roman" w:hAnsi="Palatino Linotype"/>
                <w:b/>
                <w:color w:val="FF9900"/>
                <w:sz w:val="14"/>
                <w:szCs w:val="16"/>
                <w:u w:val="single"/>
              </w:rPr>
            </w:pPr>
            <w:r>
              <w:rPr>
                <w:rFonts w:ascii="Palatino Linotype" w:eastAsia="Times New Roman" w:hAnsi="Palatino Linotype"/>
                <w:b/>
                <w:color w:val="FF9900"/>
                <w:sz w:val="14"/>
                <w:szCs w:val="16"/>
                <w:u w:val="single"/>
              </w:rPr>
              <w:t>Summer</w:t>
            </w:r>
            <w:r w:rsidR="009F6C1D" w:rsidRPr="00A56DB7">
              <w:rPr>
                <w:rFonts w:ascii="Palatino Linotype" w:eastAsia="Times New Roman" w:hAnsi="Palatino Linotype"/>
                <w:b/>
                <w:color w:val="FF9900"/>
                <w:sz w:val="14"/>
                <w:szCs w:val="16"/>
                <w:u w:val="single"/>
              </w:rPr>
              <w:t xml:space="preserve"> Unit:</w:t>
            </w:r>
            <w:bookmarkStart w:id="0" w:name="_GoBack"/>
            <w:bookmarkEnd w:id="0"/>
          </w:p>
          <w:p w:rsidR="00A56DB7" w:rsidRPr="00A56DB7" w:rsidRDefault="009F6C1D" w:rsidP="00710344">
            <w:pPr>
              <w:rPr>
                <w:rFonts w:ascii="Palatino Linotype" w:hAnsi="Palatino Linotype"/>
                <w:color w:val="FF9900"/>
                <w:sz w:val="14"/>
                <w:szCs w:val="16"/>
              </w:rPr>
            </w:pPr>
            <w:r w:rsidRPr="00A56DB7">
              <w:rPr>
                <w:rFonts w:ascii="Palatino Linotype" w:hAnsi="Palatino Linotype"/>
                <w:color w:val="FF9900"/>
                <w:sz w:val="14"/>
                <w:szCs w:val="16"/>
              </w:rPr>
              <w:t>Changes in Britain from the Stone Age to the Iron Age</w:t>
            </w:r>
          </w:p>
          <w:p w:rsidR="00A56DB7" w:rsidRPr="00A56DB7" w:rsidRDefault="00A56DB7" w:rsidP="00A56DB7">
            <w:pPr>
              <w:pStyle w:val="NoSpacing"/>
              <w:rPr>
                <w:rFonts w:ascii="Palatino Linotype" w:hAnsi="Palatino Linotype"/>
                <w:sz w:val="14"/>
                <w:szCs w:val="16"/>
              </w:rPr>
            </w:pPr>
            <w:r w:rsidRPr="00A56DB7">
              <w:rPr>
                <w:rFonts w:ascii="Palatino Linotype" w:hAnsi="Palatino Linotype"/>
                <w:sz w:val="14"/>
                <w:szCs w:val="16"/>
              </w:rPr>
              <w:t>Links to Ancient Egypt will…</w:t>
            </w:r>
          </w:p>
          <w:p w:rsidR="00A56DB7" w:rsidRPr="00A56DB7" w:rsidRDefault="00A56DB7" w:rsidP="00A56DB7">
            <w:pPr>
              <w:pStyle w:val="NoSpacing"/>
              <w:numPr>
                <w:ilvl w:val="0"/>
                <w:numId w:val="11"/>
              </w:numPr>
              <w:rPr>
                <w:rFonts w:ascii="Palatino Linotype" w:hAnsi="Palatino Linotype"/>
                <w:sz w:val="14"/>
                <w:szCs w:val="16"/>
              </w:rPr>
            </w:pPr>
            <w:r w:rsidRPr="00A56DB7">
              <w:rPr>
                <w:rFonts w:ascii="Palatino Linotype" w:hAnsi="Palatino Linotype"/>
                <w:sz w:val="14"/>
                <w:szCs w:val="16"/>
              </w:rPr>
              <w:t>Provide a sense of coherence and context</w:t>
            </w:r>
            <w:r w:rsidRPr="00A56DB7">
              <w:rPr>
                <w:rFonts w:ascii="Palatino Linotype" w:hAnsi="Palatino Linotype" w:cs="Wingdings-Regular"/>
                <w:sz w:val="14"/>
                <w:szCs w:val="16"/>
              </w:rPr>
              <w:t xml:space="preserve">. </w:t>
            </w:r>
          </w:p>
          <w:p w:rsidR="00A56DB7" w:rsidRPr="00A56DB7" w:rsidRDefault="00A56DB7" w:rsidP="00A56DB7">
            <w:pPr>
              <w:pStyle w:val="NoSpacing"/>
              <w:numPr>
                <w:ilvl w:val="0"/>
                <w:numId w:val="11"/>
              </w:numPr>
              <w:rPr>
                <w:rFonts w:ascii="Palatino Linotype" w:hAnsi="Palatino Linotype"/>
                <w:sz w:val="14"/>
                <w:szCs w:val="16"/>
              </w:rPr>
            </w:pPr>
            <w:r w:rsidRPr="00A56DB7">
              <w:rPr>
                <w:rFonts w:ascii="Palatino Linotype" w:hAnsi="Palatino Linotype"/>
                <w:sz w:val="14"/>
                <w:szCs w:val="16"/>
              </w:rPr>
              <w:t xml:space="preserve">Offer opportunities to investigate connections and contrasts. </w:t>
            </w:r>
          </w:p>
          <w:p w:rsidR="00A56DB7" w:rsidRPr="00A56DB7" w:rsidRDefault="00A56DB7" w:rsidP="00A56DB7">
            <w:pPr>
              <w:pStyle w:val="NoSpacing"/>
              <w:numPr>
                <w:ilvl w:val="0"/>
                <w:numId w:val="11"/>
              </w:numPr>
              <w:rPr>
                <w:rFonts w:ascii="Palatino Linotype" w:hAnsi="Palatino Linotype"/>
                <w:sz w:val="14"/>
                <w:szCs w:val="16"/>
              </w:rPr>
            </w:pPr>
            <w:r w:rsidRPr="00A56DB7">
              <w:rPr>
                <w:rFonts w:ascii="Palatino Linotype" w:hAnsi="Palatino Linotype"/>
                <w:sz w:val="14"/>
                <w:szCs w:val="16"/>
              </w:rPr>
              <w:t>Construct knowledge from a variety of sources.</w:t>
            </w:r>
          </w:p>
          <w:p w:rsidR="00A56DB7" w:rsidRPr="00A56DB7" w:rsidRDefault="00A56DB7" w:rsidP="00A56DB7">
            <w:pPr>
              <w:pStyle w:val="NoSpacing"/>
              <w:numPr>
                <w:ilvl w:val="0"/>
                <w:numId w:val="11"/>
              </w:numPr>
              <w:rPr>
                <w:rFonts w:ascii="Palatino Linotype" w:hAnsi="Palatino Linotype"/>
                <w:sz w:val="14"/>
                <w:szCs w:val="16"/>
              </w:rPr>
            </w:pPr>
            <w:r w:rsidRPr="00A56DB7">
              <w:rPr>
                <w:rFonts w:ascii="Palatino Linotype" w:hAnsi="Palatino Linotype"/>
                <w:sz w:val="14"/>
                <w:szCs w:val="16"/>
              </w:rPr>
              <w:t>Establish continuity and change.</w:t>
            </w:r>
          </w:p>
          <w:p w:rsidR="009F6C1D" w:rsidRPr="00A56DB7" w:rsidRDefault="009F6C1D" w:rsidP="00710344">
            <w:pPr>
              <w:rPr>
                <w:rFonts w:ascii="Palatino Linotype" w:hAnsi="Palatino Linotype"/>
                <w:color w:val="FF9900"/>
                <w:sz w:val="14"/>
                <w:szCs w:val="16"/>
              </w:rPr>
            </w:pPr>
            <w:r w:rsidRPr="00A56DB7">
              <w:rPr>
                <w:rFonts w:ascii="Palatino Linotype" w:hAnsi="Palatino Linotype"/>
                <w:color w:val="FF9900"/>
                <w:sz w:val="14"/>
                <w:szCs w:val="16"/>
              </w:rPr>
              <w:t>Objectives:</w:t>
            </w:r>
          </w:p>
          <w:p w:rsidR="009F6C1D" w:rsidRPr="00A56DB7" w:rsidRDefault="009F6C1D" w:rsidP="00710344">
            <w:pPr>
              <w:pStyle w:val="Default"/>
              <w:rPr>
                <w:rFonts w:ascii="Palatino Linotype" w:hAnsi="Palatino Linotype" w:cstheme="minorBidi"/>
                <w:color w:val="FF9900"/>
                <w:sz w:val="14"/>
                <w:szCs w:val="16"/>
              </w:rPr>
            </w:pPr>
            <w:r w:rsidRPr="00A56DB7">
              <w:rPr>
                <w:rFonts w:ascii="Palatino Linotype" w:hAnsi="Palatino Linotype" w:cstheme="minorBidi"/>
                <w:color w:val="FF9900"/>
                <w:sz w:val="14"/>
                <w:szCs w:val="16"/>
              </w:rPr>
              <w:t>To know about</w:t>
            </w:r>
          </w:p>
          <w:p w:rsidR="009F6C1D" w:rsidRPr="00A56DB7" w:rsidRDefault="009F6C1D" w:rsidP="00710344">
            <w:pPr>
              <w:pStyle w:val="Default"/>
              <w:rPr>
                <w:rFonts w:ascii="Palatino Linotype" w:hAnsi="Palatino Linotype"/>
                <w:color w:val="FF9900"/>
                <w:sz w:val="14"/>
                <w:szCs w:val="16"/>
              </w:rPr>
            </w:pPr>
            <w:r w:rsidRPr="00A56DB7">
              <w:rPr>
                <w:rFonts w:ascii="Palatino Linotype" w:hAnsi="Palatino Linotype"/>
                <w:color w:val="FF9900"/>
                <w:sz w:val="14"/>
                <w:szCs w:val="16"/>
              </w:rPr>
              <w:t xml:space="preserve">- </w:t>
            </w:r>
            <w:r w:rsidRPr="00A56DB7">
              <w:rPr>
                <w:rFonts w:ascii="Palatino Linotype" w:hAnsi="Palatino Linotype"/>
                <w:iCs/>
                <w:color w:val="FF9900"/>
                <w:sz w:val="14"/>
                <w:szCs w:val="16"/>
              </w:rPr>
              <w:t>hunter-gatherers and early farmers</w:t>
            </w:r>
            <w:r w:rsidRPr="00A56DB7">
              <w:rPr>
                <w:rFonts w:ascii="Palatino Linotype" w:hAnsi="Palatino Linotype"/>
                <w:i/>
                <w:iCs/>
                <w:color w:val="FF9900"/>
                <w:sz w:val="14"/>
                <w:szCs w:val="16"/>
              </w:rPr>
              <w:t xml:space="preserve"> </w:t>
            </w:r>
          </w:p>
          <w:p w:rsidR="009F6C1D" w:rsidRPr="00A56DB7" w:rsidRDefault="009F6C1D" w:rsidP="00710344">
            <w:pPr>
              <w:pStyle w:val="Default"/>
              <w:rPr>
                <w:rFonts w:ascii="Palatino Linotype" w:hAnsi="Palatino Linotype"/>
                <w:color w:val="FF9900"/>
                <w:sz w:val="14"/>
                <w:szCs w:val="16"/>
              </w:rPr>
            </w:pPr>
            <w:r w:rsidRPr="00A56DB7">
              <w:rPr>
                <w:rFonts w:ascii="Palatino Linotype" w:hAnsi="Palatino Linotype"/>
                <w:color w:val="FF9900"/>
                <w:sz w:val="14"/>
                <w:szCs w:val="16"/>
              </w:rPr>
              <w:t xml:space="preserve">- Bronze age religion, technology &amp; travel </w:t>
            </w:r>
          </w:p>
          <w:p w:rsidR="009F6C1D" w:rsidRPr="00A56DB7" w:rsidRDefault="009F6C1D" w:rsidP="00710344">
            <w:pPr>
              <w:pStyle w:val="Default"/>
              <w:rPr>
                <w:rFonts w:ascii="Palatino Linotype" w:hAnsi="Palatino Linotype"/>
                <w:color w:val="FF9900"/>
                <w:sz w:val="14"/>
                <w:szCs w:val="16"/>
              </w:rPr>
            </w:pPr>
            <w:r w:rsidRPr="00A56DB7">
              <w:rPr>
                <w:rFonts w:ascii="Palatino Linotype" w:hAnsi="Palatino Linotype"/>
                <w:color w:val="FF9900"/>
                <w:sz w:val="14"/>
                <w:szCs w:val="16"/>
              </w:rPr>
              <w:t xml:space="preserve">- Iron age hill forts </w:t>
            </w:r>
          </w:p>
          <w:p w:rsidR="009F6C1D" w:rsidRPr="00A56DB7" w:rsidRDefault="009F6C1D" w:rsidP="00710344">
            <w:pPr>
              <w:rPr>
                <w:rFonts w:ascii="Palatino Linotype" w:eastAsia="Times New Roman" w:hAnsi="Palatino Linotype"/>
                <w:color w:val="FF9900"/>
                <w:sz w:val="14"/>
                <w:szCs w:val="16"/>
              </w:rPr>
            </w:pPr>
            <w:r w:rsidRPr="00A56DB7">
              <w:rPr>
                <w:rFonts w:ascii="Palatino Linotype" w:eastAsia="Times New Roman" w:hAnsi="Palatino Linotype"/>
                <w:color w:val="FF9900"/>
                <w:sz w:val="14"/>
                <w:szCs w:val="16"/>
              </w:rPr>
              <w:t xml:space="preserve">To demonstrate the depth of my knowledge. </w:t>
            </w:r>
          </w:p>
        </w:tc>
        <w:tc>
          <w:tcPr>
            <w:tcW w:w="2410" w:type="dxa"/>
            <w:vMerge w:val="restart"/>
          </w:tcPr>
          <w:p w:rsidR="009F6C1D" w:rsidRPr="00A56DB7" w:rsidRDefault="009F6C1D" w:rsidP="00D817E2">
            <w:pPr>
              <w:rPr>
                <w:rFonts w:ascii="Palatino Linotype" w:hAnsi="Palatino Linotype"/>
                <w:color w:val="0070C0"/>
                <w:sz w:val="14"/>
                <w:szCs w:val="16"/>
              </w:rPr>
            </w:pPr>
            <w:r w:rsidRPr="00A56DB7">
              <w:rPr>
                <w:rFonts w:ascii="Palatino Linotype" w:hAnsi="Palatino Linotype"/>
                <w:color w:val="0070C0"/>
                <w:sz w:val="14"/>
                <w:szCs w:val="16"/>
              </w:rPr>
              <w:t xml:space="preserve">Spring Unit: </w:t>
            </w:r>
          </w:p>
          <w:p w:rsidR="009F6C1D" w:rsidRPr="00A56DB7" w:rsidRDefault="009F6C1D" w:rsidP="00D817E2">
            <w:pPr>
              <w:rPr>
                <w:rFonts w:ascii="Palatino Linotype" w:hAnsi="Palatino Linotype"/>
                <w:color w:val="0070C0"/>
                <w:sz w:val="14"/>
                <w:szCs w:val="16"/>
              </w:rPr>
            </w:pPr>
            <w:r w:rsidRPr="00A56DB7">
              <w:rPr>
                <w:rFonts w:ascii="Palatino Linotype" w:hAnsi="Palatino Linotype"/>
                <w:color w:val="0070C0"/>
                <w:sz w:val="14"/>
                <w:szCs w:val="16"/>
              </w:rPr>
              <w:t xml:space="preserve">The Roman Empire </w:t>
            </w:r>
            <w:proofErr w:type="spellStart"/>
            <w:r w:rsidRPr="00A56DB7">
              <w:rPr>
                <w:rFonts w:ascii="Palatino Linotype" w:hAnsi="Palatino Linotype"/>
                <w:color w:val="0070C0"/>
                <w:sz w:val="14"/>
                <w:szCs w:val="16"/>
              </w:rPr>
              <w:t>inc</w:t>
            </w:r>
            <w:proofErr w:type="spellEnd"/>
            <w:r w:rsidRPr="00A56DB7">
              <w:rPr>
                <w:rFonts w:ascii="Palatino Linotype" w:hAnsi="Palatino Linotype"/>
                <w:color w:val="0070C0"/>
                <w:sz w:val="14"/>
                <w:szCs w:val="16"/>
              </w:rPr>
              <w:t xml:space="preserve"> settlement of Anglo Saxons &amp; Scots. </w:t>
            </w:r>
          </w:p>
          <w:p w:rsidR="009F6C1D" w:rsidRPr="00A56DB7" w:rsidRDefault="009F6C1D" w:rsidP="00D817E2">
            <w:pPr>
              <w:rPr>
                <w:rFonts w:ascii="Palatino Linotype" w:hAnsi="Palatino Linotype"/>
                <w:color w:val="0070C0"/>
                <w:sz w:val="14"/>
                <w:szCs w:val="16"/>
              </w:rPr>
            </w:pPr>
            <w:r w:rsidRPr="00A56DB7">
              <w:rPr>
                <w:rFonts w:ascii="Palatino Linotype" w:hAnsi="Palatino Linotype"/>
                <w:color w:val="0070C0"/>
                <w:sz w:val="14"/>
                <w:szCs w:val="16"/>
              </w:rPr>
              <w:t xml:space="preserve">Objectives: </w:t>
            </w:r>
          </w:p>
          <w:p w:rsidR="009F6C1D" w:rsidRPr="00A56DB7" w:rsidRDefault="009F6C1D" w:rsidP="002A7477">
            <w:pPr>
              <w:pStyle w:val="Default"/>
              <w:rPr>
                <w:rFonts w:ascii="Palatino Linotype" w:hAnsi="Palatino Linotype" w:cstheme="minorBidi"/>
                <w:color w:val="0070C0"/>
                <w:sz w:val="14"/>
                <w:szCs w:val="16"/>
              </w:rPr>
            </w:pPr>
            <w:r w:rsidRPr="00A56DB7">
              <w:rPr>
                <w:rFonts w:ascii="Palatino Linotype" w:hAnsi="Palatino Linotype" w:cstheme="minorBidi"/>
                <w:color w:val="0070C0"/>
                <w:sz w:val="14"/>
                <w:szCs w:val="16"/>
              </w:rPr>
              <w:t>To know about this Roman Empire and its impact on Britain, in chronological order</w:t>
            </w:r>
          </w:p>
          <w:p w:rsidR="009F6C1D" w:rsidRPr="00A56DB7" w:rsidRDefault="009F6C1D" w:rsidP="002A7477">
            <w:pPr>
              <w:pStyle w:val="Default"/>
              <w:numPr>
                <w:ilvl w:val="0"/>
                <w:numId w:val="2"/>
              </w:numPr>
              <w:rPr>
                <w:rFonts w:ascii="Palatino Linotype" w:hAnsi="Palatino Linotype" w:cstheme="minorBidi"/>
                <w:color w:val="0070C0"/>
                <w:sz w:val="14"/>
                <w:szCs w:val="16"/>
              </w:rPr>
            </w:pPr>
            <w:r w:rsidRPr="00A56DB7">
              <w:rPr>
                <w:rFonts w:ascii="Palatino Linotype" w:hAnsi="Palatino Linotype"/>
                <w:color w:val="0070C0"/>
                <w:sz w:val="14"/>
                <w:szCs w:val="16"/>
              </w:rPr>
              <w:t>Julius Caesar’s attempted invasion</w:t>
            </w:r>
          </w:p>
          <w:p w:rsidR="009F6C1D" w:rsidRPr="00A56DB7" w:rsidRDefault="009F6C1D" w:rsidP="002A7477">
            <w:pPr>
              <w:pStyle w:val="Default"/>
              <w:numPr>
                <w:ilvl w:val="0"/>
                <w:numId w:val="2"/>
              </w:numPr>
              <w:rPr>
                <w:rFonts w:ascii="Palatino Linotype" w:hAnsi="Palatino Linotype" w:cstheme="minorBidi"/>
                <w:color w:val="0070C0"/>
                <w:sz w:val="14"/>
                <w:szCs w:val="16"/>
              </w:rPr>
            </w:pPr>
            <w:r w:rsidRPr="00A56DB7">
              <w:rPr>
                <w:rFonts w:ascii="Palatino Linotype" w:hAnsi="Palatino Linotype" w:cstheme="minorBidi"/>
                <w:color w:val="0070C0"/>
                <w:sz w:val="14"/>
                <w:szCs w:val="16"/>
              </w:rPr>
              <w:t xml:space="preserve">Roman Empire &amp; successful invasion </w:t>
            </w:r>
          </w:p>
          <w:p w:rsidR="009F6C1D" w:rsidRPr="00A56DB7" w:rsidRDefault="009F6C1D" w:rsidP="002A7477">
            <w:pPr>
              <w:pStyle w:val="Default"/>
              <w:numPr>
                <w:ilvl w:val="0"/>
                <w:numId w:val="2"/>
              </w:numPr>
              <w:rPr>
                <w:rFonts w:ascii="Palatino Linotype" w:hAnsi="Palatino Linotype" w:cstheme="minorBidi"/>
                <w:color w:val="0070C0"/>
                <w:sz w:val="14"/>
                <w:szCs w:val="16"/>
              </w:rPr>
            </w:pPr>
            <w:r w:rsidRPr="00A56DB7">
              <w:rPr>
                <w:rFonts w:ascii="Palatino Linotype" w:hAnsi="Palatino Linotype" w:cstheme="minorBidi"/>
                <w:color w:val="0070C0"/>
                <w:sz w:val="14"/>
                <w:szCs w:val="16"/>
              </w:rPr>
              <w:t xml:space="preserve">British Resistance E.g. Boudicca </w:t>
            </w:r>
          </w:p>
          <w:p w:rsidR="009F6C1D" w:rsidRPr="00A56DB7" w:rsidRDefault="009F6C1D" w:rsidP="002A7477">
            <w:pPr>
              <w:pStyle w:val="Default"/>
              <w:numPr>
                <w:ilvl w:val="0"/>
                <w:numId w:val="2"/>
              </w:numPr>
              <w:rPr>
                <w:rFonts w:ascii="Palatino Linotype" w:hAnsi="Palatino Linotype" w:cstheme="minorBidi"/>
                <w:color w:val="0070C0"/>
                <w:sz w:val="14"/>
                <w:szCs w:val="16"/>
              </w:rPr>
            </w:pPr>
            <w:r w:rsidRPr="00A56DB7">
              <w:rPr>
                <w:rFonts w:ascii="Palatino Linotype" w:hAnsi="Palatino Linotype" w:cstheme="minorBidi"/>
                <w:color w:val="0070C0"/>
                <w:sz w:val="14"/>
                <w:szCs w:val="16"/>
              </w:rPr>
              <w:t>Romanization of Britain</w:t>
            </w:r>
          </w:p>
          <w:p w:rsidR="009F6C1D" w:rsidRPr="00A56DB7" w:rsidRDefault="009F6C1D" w:rsidP="008B76F0">
            <w:pPr>
              <w:pStyle w:val="Default"/>
              <w:numPr>
                <w:ilvl w:val="0"/>
                <w:numId w:val="2"/>
              </w:numPr>
              <w:rPr>
                <w:rFonts w:ascii="Palatino Linotype" w:hAnsi="Palatino Linotype" w:cstheme="minorBidi"/>
                <w:color w:val="0070C0"/>
                <w:sz w:val="14"/>
                <w:szCs w:val="16"/>
              </w:rPr>
            </w:pPr>
            <w:r w:rsidRPr="00A56DB7">
              <w:rPr>
                <w:rFonts w:ascii="Palatino Linotype" w:hAnsi="Palatino Linotype" w:cstheme="minorBidi"/>
                <w:color w:val="0070C0"/>
                <w:sz w:val="14"/>
                <w:szCs w:val="16"/>
              </w:rPr>
              <w:t xml:space="preserve">Roman withdrawal from Britain in c. AD 410 and the fall of the western Roman Empire, leading to the settlement of </w:t>
            </w:r>
            <w:r w:rsidRPr="00A56DB7">
              <w:rPr>
                <w:rFonts w:ascii="Palatino Linotype" w:hAnsi="Palatino Linotype"/>
                <w:color w:val="0070C0"/>
                <w:sz w:val="14"/>
                <w:szCs w:val="16"/>
              </w:rPr>
              <w:t>Anglo Saxons &amp; Scots.</w:t>
            </w:r>
          </w:p>
          <w:p w:rsidR="007615F8" w:rsidRDefault="007615F8" w:rsidP="002A7477">
            <w:pPr>
              <w:pStyle w:val="Default"/>
              <w:rPr>
                <w:rFonts w:ascii="Palatino Linotype" w:hAnsi="Palatino Linotype"/>
                <w:b/>
                <w:color w:val="0070C0"/>
                <w:sz w:val="14"/>
                <w:szCs w:val="16"/>
                <w:u w:val="single"/>
              </w:rPr>
            </w:pPr>
          </w:p>
          <w:p w:rsidR="009F6C1D" w:rsidRPr="007615F8" w:rsidRDefault="009F6C1D" w:rsidP="002A7477">
            <w:pPr>
              <w:pStyle w:val="Default"/>
              <w:rPr>
                <w:rFonts w:ascii="Palatino Linotype" w:hAnsi="Palatino Linotype"/>
                <w:b/>
                <w:color w:val="0070C0"/>
                <w:sz w:val="14"/>
                <w:szCs w:val="16"/>
                <w:u w:val="single"/>
              </w:rPr>
            </w:pPr>
            <w:r w:rsidRPr="007615F8">
              <w:rPr>
                <w:rFonts w:ascii="Palatino Linotype" w:hAnsi="Palatino Linotype"/>
                <w:b/>
                <w:color w:val="0070C0"/>
                <w:sz w:val="14"/>
                <w:szCs w:val="16"/>
                <w:u w:val="single"/>
              </w:rPr>
              <w:t>Summer Unit:</w:t>
            </w:r>
          </w:p>
          <w:p w:rsidR="000B6AD2" w:rsidRPr="00A56DB7" w:rsidRDefault="009F6C1D" w:rsidP="002A7477">
            <w:pPr>
              <w:pStyle w:val="Default"/>
              <w:rPr>
                <w:rFonts w:ascii="Palatino Linotype" w:hAnsi="Palatino Linotype"/>
                <w:color w:val="0070C0"/>
                <w:sz w:val="14"/>
                <w:szCs w:val="16"/>
              </w:rPr>
            </w:pPr>
            <w:r w:rsidRPr="00A56DB7">
              <w:rPr>
                <w:rFonts w:ascii="Palatino Linotype" w:hAnsi="Palatino Linotype"/>
                <w:color w:val="0070C0"/>
                <w:sz w:val="14"/>
                <w:szCs w:val="16"/>
              </w:rPr>
              <w:t xml:space="preserve">Viking and Anglo-Saxon struggle for the Kingdom of England to the time of Edward the Confessor. </w:t>
            </w:r>
          </w:p>
          <w:p w:rsidR="000B6AD2" w:rsidRPr="00A56DB7" w:rsidRDefault="000B6AD2" w:rsidP="000B6AD2">
            <w:pPr>
              <w:pStyle w:val="NoSpacing"/>
              <w:rPr>
                <w:rFonts w:ascii="Palatino Linotype" w:hAnsi="Palatino Linotype"/>
                <w:sz w:val="14"/>
                <w:szCs w:val="16"/>
              </w:rPr>
            </w:pPr>
            <w:r w:rsidRPr="00A56DB7">
              <w:rPr>
                <w:rFonts w:ascii="Palatino Linotype" w:hAnsi="Palatino Linotype"/>
                <w:sz w:val="14"/>
                <w:szCs w:val="16"/>
              </w:rPr>
              <w:t>A turbulent period that had a significant impact on the development of England, providing opportunities for:</w:t>
            </w:r>
          </w:p>
          <w:p w:rsidR="000B6AD2" w:rsidRPr="00A56DB7" w:rsidRDefault="000B6AD2" w:rsidP="000B6AD2">
            <w:pPr>
              <w:pStyle w:val="NoSpacing"/>
              <w:numPr>
                <w:ilvl w:val="0"/>
                <w:numId w:val="10"/>
              </w:numPr>
              <w:rPr>
                <w:rFonts w:ascii="Palatino Linotype" w:hAnsi="Palatino Linotype"/>
                <w:sz w:val="14"/>
                <w:szCs w:val="16"/>
              </w:rPr>
            </w:pPr>
            <w:r w:rsidRPr="00A56DB7">
              <w:rPr>
                <w:rFonts w:ascii="Palatino Linotype" w:hAnsi="Palatino Linotype"/>
                <w:sz w:val="14"/>
                <w:szCs w:val="16"/>
              </w:rPr>
              <w:t xml:space="preserve">Cause and consequence when looking at Danelaw. </w:t>
            </w:r>
          </w:p>
          <w:p w:rsidR="00A56DB7" w:rsidRPr="00A56DB7" w:rsidRDefault="000B6AD2" w:rsidP="000B6AD2">
            <w:pPr>
              <w:pStyle w:val="NoSpacing"/>
              <w:numPr>
                <w:ilvl w:val="0"/>
                <w:numId w:val="10"/>
              </w:numPr>
              <w:rPr>
                <w:rFonts w:ascii="Palatino Linotype" w:hAnsi="Palatino Linotype"/>
                <w:sz w:val="14"/>
                <w:szCs w:val="16"/>
              </w:rPr>
            </w:pPr>
            <w:r w:rsidRPr="00A56DB7">
              <w:rPr>
                <w:rFonts w:ascii="Palatino Linotype" w:hAnsi="Palatino Linotype"/>
                <w:sz w:val="14"/>
                <w:szCs w:val="16"/>
              </w:rPr>
              <w:t>Engaging with historical enquiry if using a statement such as: ‘The Vikings were nothing but violent raiders.’</w:t>
            </w:r>
          </w:p>
          <w:p w:rsidR="000B6AD2" w:rsidRPr="00A56DB7" w:rsidRDefault="000B6AD2" w:rsidP="000B6AD2">
            <w:pPr>
              <w:pStyle w:val="NoSpacing"/>
              <w:numPr>
                <w:ilvl w:val="0"/>
                <w:numId w:val="10"/>
              </w:numPr>
              <w:rPr>
                <w:rFonts w:ascii="Palatino Linotype" w:hAnsi="Palatino Linotype"/>
                <w:sz w:val="14"/>
                <w:szCs w:val="16"/>
              </w:rPr>
            </w:pPr>
            <w:r w:rsidRPr="00A56DB7">
              <w:rPr>
                <w:rFonts w:ascii="Palatino Linotype" w:hAnsi="Palatino Linotype"/>
                <w:sz w:val="14"/>
                <w:szCs w:val="16"/>
              </w:rPr>
              <w:t xml:space="preserve">Chronological understanding when </w:t>
            </w:r>
            <w:proofErr w:type="spellStart"/>
            <w:r w:rsidRPr="00A56DB7">
              <w:rPr>
                <w:rFonts w:ascii="Palatino Linotype" w:hAnsi="Palatino Linotype"/>
                <w:sz w:val="14"/>
                <w:szCs w:val="16"/>
              </w:rPr>
              <w:t>analysing</w:t>
            </w:r>
            <w:proofErr w:type="spellEnd"/>
            <w:r w:rsidRPr="00A56DB7">
              <w:rPr>
                <w:rFonts w:ascii="Palatino Linotype" w:hAnsi="Palatino Linotype"/>
                <w:sz w:val="14"/>
                <w:szCs w:val="16"/>
              </w:rPr>
              <w:t xml:space="preserve"> how long the struggle for control of England lasted.</w:t>
            </w:r>
          </w:p>
          <w:p w:rsidR="009F6C1D" w:rsidRPr="00A56DB7" w:rsidRDefault="009F6C1D" w:rsidP="002A7477">
            <w:pPr>
              <w:pStyle w:val="Default"/>
              <w:rPr>
                <w:rFonts w:ascii="Palatino Linotype" w:hAnsi="Palatino Linotype"/>
                <w:color w:val="0070C0"/>
                <w:sz w:val="14"/>
                <w:szCs w:val="16"/>
              </w:rPr>
            </w:pPr>
            <w:r w:rsidRPr="00A56DB7">
              <w:rPr>
                <w:rFonts w:ascii="Palatino Linotype" w:hAnsi="Palatino Linotype"/>
                <w:color w:val="0070C0"/>
                <w:sz w:val="14"/>
                <w:szCs w:val="16"/>
              </w:rPr>
              <w:t xml:space="preserve">Objectives: </w:t>
            </w:r>
          </w:p>
          <w:p w:rsidR="009F6C1D" w:rsidRPr="00A56DB7" w:rsidRDefault="009F6C1D" w:rsidP="002A7477">
            <w:pPr>
              <w:pStyle w:val="Default"/>
              <w:rPr>
                <w:rFonts w:ascii="Palatino Linotype" w:hAnsi="Palatino Linotype"/>
                <w:color w:val="0070C0"/>
                <w:sz w:val="14"/>
                <w:szCs w:val="16"/>
              </w:rPr>
            </w:pPr>
            <w:r w:rsidRPr="00A56DB7">
              <w:rPr>
                <w:rFonts w:ascii="Palatino Linotype" w:hAnsi="Palatino Linotype"/>
                <w:color w:val="0070C0"/>
                <w:sz w:val="14"/>
                <w:szCs w:val="16"/>
              </w:rPr>
              <w:t xml:space="preserve">To know about Viking Raids and Invasions with some reference to our local area. </w:t>
            </w:r>
            <w:r w:rsidR="00A56DB7" w:rsidRPr="00A56DB7">
              <w:rPr>
                <w:rFonts w:ascii="Palatino Linotype" w:hAnsi="Palatino Linotype"/>
                <w:sz w:val="14"/>
                <w:szCs w:val="16"/>
              </w:rPr>
              <w:t>(own locality link as Grimsby was founded by the Danes in 9</w:t>
            </w:r>
            <w:r w:rsidR="00A56DB7" w:rsidRPr="00A56DB7">
              <w:rPr>
                <w:rFonts w:ascii="Palatino Linotype" w:hAnsi="Palatino Linotype"/>
                <w:sz w:val="14"/>
                <w:szCs w:val="16"/>
                <w:vertAlign w:val="superscript"/>
              </w:rPr>
              <w:t>th</w:t>
            </w:r>
            <w:r w:rsidR="00A56DB7" w:rsidRPr="00A56DB7">
              <w:rPr>
                <w:rFonts w:ascii="Palatino Linotype" w:hAnsi="Palatino Linotype"/>
                <w:sz w:val="14"/>
                <w:szCs w:val="16"/>
              </w:rPr>
              <w:t xml:space="preserve"> Century)</w:t>
            </w:r>
          </w:p>
          <w:p w:rsidR="009F6C1D" w:rsidRPr="00A56DB7" w:rsidRDefault="009F6C1D" w:rsidP="002A7477">
            <w:pPr>
              <w:pStyle w:val="Default"/>
              <w:rPr>
                <w:rFonts w:ascii="Palatino Linotype" w:hAnsi="Palatino Linotype"/>
                <w:color w:val="0070C0"/>
                <w:sz w:val="14"/>
                <w:szCs w:val="16"/>
              </w:rPr>
            </w:pPr>
            <w:r w:rsidRPr="00A56DB7">
              <w:rPr>
                <w:rFonts w:ascii="Palatino Linotype" w:hAnsi="Palatino Linotype"/>
                <w:color w:val="0070C0"/>
                <w:sz w:val="14"/>
                <w:szCs w:val="16"/>
              </w:rPr>
              <w:t>To know about Anglo Saxons laws and justice.</w:t>
            </w:r>
          </w:p>
          <w:p w:rsidR="00A56DB7" w:rsidRPr="00A56DB7" w:rsidRDefault="009F6C1D" w:rsidP="002A7477">
            <w:pPr>
              <w:pStyle w:val="Default"/>
              <w:rPr>
                <w:rFonts w:ascii="Palatino Linotype" w:hAnsi="Palatino Linotype"/>
                <w:color w:val="0070C0"/>
                <w:sz w:val="14"/>
                <w:szCs w:val="16"/>
              </w:rPr>
            </w:pPr>
            <w:r w:rsidRPr="00A56DB7">
              <w:rPr>
                <w:rFonts w:ascii="Palatino Linotype" w:hAnsi="Palatino Linotype"/>
                <w:color w:val="0070C0"/>
                <w:sz w:val="14"/>
                <w:szCs w:val="16"/>
              </w:rPr>
              <w:t xml:space="preserve">To know about </w:t>
            </w:r>
            <w:proofErr w:type="gramStart"/>
            <w:r w:rsidRPr="00A56DB7">
              <w:rPr>
                <w:rFonts w:ascii="Palatino Linotype" w:hAnsi="Palatino Linotype"/>
                <w:color w:val="0070C0"/>
                <w:sz w:val="14"/>
                <w:szCs w:val="16"/>
              </w:rPr>
              <w:t>Edward</w:t>
            </w:r>
            <w:proofErr w:type="gramEnd"/>
            <w:r w:rsidRPr="00A56DB7">
              <w:rPr>
                <w:rFonts w:ascii="Palatino Linotype" w:hAnsi="Palatino Linotype"/>
                <w:color w:val="0070C0"/>
                <w:sz w:val="14"/>
                <w:szCs w:val="16"/>
              </w:rPr>
              <w:t xml:space="preserve"> the Confessor and his death 1066. </w:t>
            </w:r>
            <w:r w:rsidR="00A56DB7" w:rsidRPr="00A56DB7">
              <w:rPr>
                <w:rFonts w:ascii="Palatino Linotype" w:hAnsi="Palatino Linotype"/>
                <w:color w:val="0070C0"/>
                <w:sz w:val="14"/>
                <w:szCs w:val="16"/>
              </w:rPr>
              <w:t xml:space="preserve"> </w:t>
            </w:r>
          </w:p>
          <w:p w:rsidR="008F5067" w:rsidRPr="00A56DB7" w:rsidRDefault="008F5067" w:rsidP="00A56DB7">
            <w:pPr>
              <w:rPr>
                <w:sz w:val="14"/>
                <w:szCs w:val="16"/>
                <w:lang w:val="en-US"/>
              </w:rPr>
            </w:pPr>
          </w:p>
        </w:tc>
        <w:tc>
          <w:tcPr>
            <w:tcW w:w="2410" w:type="dxa"/>
            <w:vMerge w:val="restart"/>
          </w:tcPr>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Autumn Unit:</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Ancient Greece</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Objective:</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know about Greek life.</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know about Greek achievements. </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know about the influence Greece had on the Western World.</w:t>
            </w:r>
          </w:p>
          <w:p w:rsidR="009F6C1D"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demonstrate the depth of their knowledge. </w:t>
            </w:r>
          </w:p>
          <w:p w:rsidR="00A56DB7" w:rsidRPr="00A56DB7" w:rsidRDefault="00A56DB7" w:rsidP="00A56DB7">
            <w:pPr>
              <w:rPr>
                <w:rFonts w:ascii="Palatino Linotype" w:eastAsiaTheme="minorHAnsi" w:hAnsi="Palatino Linotype" w:cstheme="minorBidi"/>
                <w:sz w:val="14"/>
              </w:rPr>
            </w:pPr>
            <w:r w:rsidRPr="00A56DB7">
              <w:rPr>
                <w:rFonts w:ascii="Palatino Linotype" w:eastAsiaTheme="minorHAnsi" w:hAnsi="Palatino Linotype" w:cstheme="minorBidi"/>
                <w:sz w:val="14"/>
              </w:rPr>
              <w:t>An important topic due to the impact on today’s world, but one with little direction beyond their lives, achievements and impact. This is a good topic for:</w:t>
            </w:r>
          </w:p>
          <w:p w:rsidR="00A56DB7" w:rsidRDefault="00A56DB7" w:rsidP="00A56DB7">
            <w:pPr>
              <w:numPr>
                <w:ilvl w:val="0"/>
                <w:numId w:val="12"/>
              </w:numPr>
              <w:rPr>
                <w:rFonts w:ascii="Palatino Linotype" w:eastAsiaTheme="minorHAnsi" w:hAnsi="Palatino Linotype" w:cstheme="minorBidi"/>
                <w:sz w:val="14"/>
              </w:rPr>
            </w:pPr>
            <w:r w:rsidRPr="00A56DB7">
              <w:rPr>
                <w:rFonts w:ascii="Palatino Linotype" w:eastAsiaTheme="minorHAnsi" w:hAnsi="Palatino Linotype" w:cstheme="minorBidi"/>
                <w:sz w:val="14"/>
              </w:rPr>
              <w:t xml:space="preserve">Contrasting then and now, analysing cause and </w:t>
            </w:r>
            <w:r>
              <w:rPr>
                <w:rFonts w:ascii="Palatino Linotype" w:eastAsiaTheme="minorHAnsi" w:hAnsi="Palatino Linotype" w:cstheme="minorBidi"/>
                <w:sz w:val="14"/>
              </w:rPr>
              <w:t>consequence.</w:t>
            </w:r>
          </w:p>
          <w:p w:rsidR="00A56DB7" w:rsidRPr="00A56DB7" w:rsidRDefault="00A56DB7" w:rsidP="00A56DB7">
            <w:pPr>
              <w:numPr>
                <w:ilvl w:val="0"/>
                <w:numId w:val="12"/>
              </w:numPr>
              <w:rPr>
                <w:rFonts w:ascii="Palatino Linotype" w:eastAsiaTheme="minorHAnsi" w:hAnsi="Palatino Linotype" w:cstheme="minorBidi"/>
                <w:sz w:val="14"/>
              </w:rPr>
            </w:pPr>
            <w:r w:rsidRPr="00A56DB7">
              <w:rPr>
                <w:rFonts w:ascii="Palatino Linotype" w:hAnsi="Palatino Linotype"/>
                <w:sz w:val="14"/>
              </w:rPr>
              <w:t>Engaging with enquiry around the impact of Ancient Greece on today’s world.</w:t>
            </w:r>
          </w:p>
          <w:p w:rsidR="007615F8" w:rsidRDefault="007615F8" w:rsidP="00710344">
            <w:pPr>
              <w:pStyle w:val="NoSpacing"/>
              <w:rPr>
                <w:rFonts w:ascii="Palatino Linotype" w:hAnsi="Palatino Linotype"/>
                <w:b/>
                <w:color w:val="FF9900"/>
                <w:sz w:val="14"/>
                <w:szCs w:val="16"/>
                <w:u w:val="single"/>
              </w:rPr>
            </w:pPr>
          </w:p>
          <w:p w:rsidR="009F6C1D" w:rsidRPr="00A56DB7" w:rsidRDefault="009F6C1D" w:rsidP="00710344">
            <w:pPr>
              <w:pStyle w:val="NoSpacing"/>
              <w:rPr>
                <w:rFonts w:ascii="Palatino Linotype" w:hAnsi="Palatino Linotype"/>
                <w:b/>
                <w:color w:val="FF9900"/>
                <w:sz w:val="14"/>
                <w:szCs w:val="16"/>
                <w:u w:val="single"/>
              </w:rPr>
            </w:pPr>
            <w:r w:rsidRPr="00A56DB7">
              <w:rPr>
                <w:rFonts w:ascii="Palatino Linotype" w:hAnsi="Palatino Linotype"/>
                <w:b/>
                <w:color w:val="FF9900"/>
                <w:sz w:val="14"/>
                <w:szCs w:val="16"/>
                <w:u w:val="single"/>
              </w:rPr>
              <w:t>Summer Unit:</w:t>
            </w:r>
          </w:p>
          <w:p w:rsidR="009F6C1D"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A local history study – Victorians and the seaside </w:t>
            </w:r>
          </w:p>
          <w:p w:rsidR="00683AF3" w:rsidRPr="00901708" w:rsidRDefault="00901708" w:rsidP="00683AF3">
            <w:pPr>
              <w:rPr>
                <w:rFonts w:ascii="Palatino Linotype" w:eastAsiaTheme="minorHAnsi" w:hAnsi="Palatino Linotype" w:cstheme="minorBidi"/>
                <w:sz w:val="14"/>
                <w:szCs w:val="20"/>
              </w:rPr>
            </w:pPr>
            <w:r w:rsidRPr="00DD687A">
              <w:rPr>
                <w:rFonts w:ascii="Palatino Linotype" w:hAnsi="Palatino Linotype"/>
                <w:sz w:val="14"/>
                <w:szCs w:val="20"/>
              </w:rPr>
              <w:t>Topic is themed on our HOME therefore the Victorians and seaside resorts links to our coastal locality</w:t>
            </w:r>
            <w:r w:rsidR="00683AF3">
              <w:rPr>
                <w:rFonts w:ascii="Palatino Linotype" w:eastAsiaTheme="minorHAnsi" w:hAnsi="Palatino Linotype" w:cstheme="minorBidi"/>
                <w:sz w:val="14"/>
                <w:szCs w:val="20"/>
              </w:rPr>
              <w:t xml:space="preserve">. </w:t>
            </w:r>
            <w:r w:rsidR="00683AF3" w:rsidRPr="00901708">
              <w:rPr>
                <w:rFonts w:ascii="Palatino Linotype" w:eastAsiaTheme="minorHAnsi" w:hAnsi="Palatino Linotype" w:cstheme="minorBidi"/>
                <w:sz w:val="14"/>
                <w:szCs w:val="20"/>
              </w:rPr>
              <w:t xml:space="preserve">This should be taken as an opportunity to engage children with their local area and understand: </w:t>
            </w:r>
          </w:p>
          <w:p w:rsidR="00683AF3" w:rsidRPr="00901708" w:rsidRDefault="00683AF3" w:rsidP="00683AF3">
            <w:pPr>
              <w:numPr>
                <w:ilvl w:val="0"/>
                <w:numId w:val="13"/>
              </w:numPr>
              <w:rPr>
                <w:rFonts w:ascii="Palatino Linotype" w:eastAsiaTheme="minorHAnsi" w:hAnsi="Palatino Linotype" w:cstheme="minorBidi"/>
                <w:sz w:val="14"/>
                <w:szCs w:val="20"/>
              </w:rPr>
            </w:pPr>
            <w:r w:rsidRPr="00901708">
              <w:rPr>
                <w:rFonts w:ascii="Palatino Linotype" w:eastAsiaTheme="minorHAnsi" w:hAnsi="Palatino Linotype" w:cstheme="minorBidi"/>
                <w:sz w:val="14"/>
                <w:szCs w:val="20"/>
              </w:rPr>
              <w:t>How things have changed or stayed the same</w:t>
            </w:r>
          </w:p>
          <w:p w:rsidR="00683AF3" w:rsidRDefault="00683AF3" w:rsidP="00683AF3">
            <w:pPr>
              <w:numPr>
                <w:ilvl w:val="0"/>
                <w:numId w:val="13"/>
              </w:numPr>
              <w:rPr>
                <w:rFonts w:ascii="Palatino Linotype" w:eastAsiaTheme="minorHAnsi" w:hAnsi="Palatino Linotype" w:cstheme="minorBidi"/>
                <w:sz w:val="14"/>
                <w:szCs w:val="20"/>
              </w:rPr>
            </w:pPr>
            <w:r w:rsidRPr="00901708">
              <w:rPr>
                <w:rFonts w:ascii="Palatino Linotype" w:eastAsiaTheme="minorHAnsi" w:hAnsi="Palatino Linotype" w:cstheme="minorBidi"/>
                <w:sz w:val="14"/>
                <w:szCs w:val="20"/>
              </w:rPr>
              <w:t>How this impacted nationally or internationally</w:t>
            </w:r>
          </w:p>
          <w:p w:rsidR="00901708" w:rsidRPr="00683AF3" w:rsidRDefault="00683AF3" w:rsidP="00683AF3">
            <w:pPr>
              <w:numPr>
                <w:ilvl w:val="0"/>
                <w:numId w:val="13"/>
              </w:numPr>
              <w:rPr>
                <w:rFonts w:ascii="Palatino Linotype" w:eastAsiaTheme="minorHAnsi" w:hAnsi="Palatino Linotype" w:cstheme="minorBidi"/>
                <w:sz w:val="14"/>
                <w:szCs w:val="20"/>
              </w:rPr>
            </w:pPr>
            <w:r w:rsidRPr="00683AF3">
              <w:rPr>
                <w:rFonts w:ascii="Palatino Linotype" w:hAnsi="Palatino Linotype"/>
                <w:sz w:val="14"/>
                <w:szCs w:val="20"/>
              </w:rPr>
              <w:t>Why it is important for us to embrace our local history</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Objectives: </w:t>
            </w:r>
          </w:p>
          <w:p w:rsidR="009F6C1D" w:rsidRPr="00A56DB7"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use a variety of sources to study Victorian life in </w:t>
            </w:r>
            <w:proofErr w:type="spellStart"/>
            <w:r w:rsidRPr="00A56DB7">
              <w:rPr>
                <w:rFonts w:ascii="Palatino Linotype" w:hAnsi="Palatino Linotype"/>
                <w:color w:val="FF9900"/>
                <w:sz w:val="14"/>
                <w:szCs w:val="16"/>
              </w:rPr>
              <w:t>Cleethorpes</w:t>
            </w:r>
            <w:proofErr w:type="spellEnd"/>
            <w:r w:rsidRPr="00A56DB7">
              <w:rPr>
                <w:rFonts w:ascii="Palatino Linotype" w:hAnsi="Palatino Linotype"/>
                <w:color w:val="FF9900"/>
                <w:sz w:val="14"/>
                <w:szCs w:val="16"/>
              </w:rPr>
              <w:t>.</w:t>
            </w:r>
          </w:p>
          <w:p w:rsidR="009F6C1D" w:rsidRDefault="009F6C1D"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demonstrate a knowledge of changes over time. </w:t>
            </w:r>
          </w:p>
          <w:p w:rsidR="00901708" w:rsidRPr="00A56DB7" w:rsidRDefault="00683AF3" w:rsidP="00710344">
            <w:pPr>
              <w:pStyle w:val="NoSpacing"/>
              <w:rPr>
                <w:rFonts w:ascii="Palatino Linotype" w:hAnsi="Palatino Linotype"/>
                <w:color w:val="FF9900"/>
                <w:sz w:val="14"/>
                <w:szCs w:val="16"/>
              </w:rPr>
            </w:pPr>
            <w:r>
              <w:rPr>
                <w:rFonts w:ascii="Palatino Linotype" w:eastAsia="Calibri" w:hAnsi="Palatino Linotype" w:cs="Times New Roman"/>
                <w:sz w:val="14"/>
                <w:szCs w:val="20"/>
                <w:lang w:val="en-GB"/>
              </w:rPr>
              <w:t xml:space="preserve"> </w:t>
            </w:r>
          </w:p>
        </w:tc>
        <w:tc>
          <w:tcPr>
            <w:tcW w:w="2204" w:type="dxa"/>
            <w:vMerge w:val="restart"/>
          </w:tcPr>
          <w:p w:rsidR="009F6C1D" w:rsidRPr="00A56DB7"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Autumn Unit:</w:t>
            </w:r>
          </w:p>
          <w:p w:rsidR="009F6C1D" w:rsidRPr="00A56DB7"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A significant turning point in British </w:t>
            </w:r>
            <w:proofErr w:type="gramStart"/>
            <w:r w:rsidRPr="00A56DB7">
              <w:rPr>
                <w:rFonts w:ascii="Palatino Linotype" w:hAnsi="Palatino Linotype"/>
                <w:color w:val="0070C0"/>
                <w:sz w:val="14"/>
                <w:szCs w:val="16"/>
              </w:rPr>
              <w:t>history  -</w:t>
            </w:r>
            <w:proofErr w:type="gramEnd"/>
            <w:r w:rsidRPr="00A56DB7">
              <w:rPr>
                <w:rFonts w:ascii="Palatino Linotype" w:hAnsi="Palatino Linotype"/>
                <w:color w:val="0070C0"/>
                <w:sz w:val="14"/>
                <w:szCs w:val="16"/>
              </w:rPr>
              <w:t xml:space="preserve"> World War 2</w:t>
            </w:r>
          </w:p>
          <w:p w:rsidR="009F6C1D" w:rsidRPr="00A56DB7"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Objectives:</w:t>
            </w:r>
          </w:p>
          <w:p w:rsidR="009F6C1D" w:rsidRPr="00A56DB7"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study World War 2 and to demonstrate the depth of their knowledge. </w:t>
            </w:r>
          </w:p>
          <w:p w:rsidR="009F6C1D" w:rsidRPr="00A56DB7"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demonstrate an understanding of this significant event and its impact then and now. </w:t>
            </w:r>
          </w:p>
          <w:p w:rsidR="009F6C1D"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study World War 2 and our locality E.g. Lincolnshire’s Bomber Command </w:t>
            </w:r>
          </w:p>
          <w:p w:rsidR="00683AF3" w:rsidRPr="00DD687A" w:rsidRDefault="00683AF3" w:rsidP="00683AF3">
            <w:pPr>
              <w:pStyle w:val="NoSpacing"/>
              <w:rPr>
                <w:rFonts w:ascii="Palatino Linotype" w:hAnsi="Palatino Linotype"/>
                <w:sz w:val="14"/>
              </w:rPr>
            </w:pPr>
            <w:r w:rsidRPr="00DD687A">
              <w:rPr>
                <w:rFonts w:ascii="Palatino Linotype" w:hAnsi="Palatino Linotype"/>
                <w:sz w:val="14"/>
              </w:rPr>
              <w:t xml:space="preserve">Children will recall their knowledge and understanding of the Stone Age and Iron Age (taught in Y4) and follow the history timeline up to 1066 and continuing to WW2. </w:t>
            </w:r>
          </w:p>
          <w:p w:rsidR="007615F8" w:rsidRDefault="007615F8" w:rsidP="00E7615F">
            <w:pPr>
              <w:pStyle w:val="NoSpacing"/>
              <w:rPr>
                <w:rFonts w:ascii="Palatino Linotype" w:hAnsi="Palatino Linotype"/>
                <w:b/>
                <w:color w:val="0070C0"/>
                <w:sz w:val="14"/>
                <w:szCs w:val="16"/>
                <w:u w:val="single"/>
              </w:rPr>
            </w:pPr>
          </w:p>
          <w:p w:rsidR="009F6C1D" w:rsidRPr="00A56DB7" w:rsidRDefault="009F6C1D" w:rsidP="00E7615F">
            <w:pPr>
              <w:pStyle w:val="NoSpacing"/>
              <w:rPr>
                <w:rFonts w:ascii="Palatino Linotype" w:hAnsi="Palatino Linotype"/>
                <w:color w:val="0070C0"/>
                <w:sz w:val="14"/>
                <w:szCs w:val="16"/>
              </w:rPr>
            </w:pPr>
            <w:r w:rsidRPr="007615F8">
              <w:rPr>
                <w:rFonts w:ascii="Palatino Linotype" w:hAnsi="Palatino Linotype"/>
                <w:b/>
                <w:color w:val="0070C0"/>
                <w:sz w:val="14"/>
                <w:szCs w:val="16"/>
                <w:u w:val="single"/>
              </w:rPr>
              <w:t>Summer Unit</w:t>
            </w:r>
            <w:r w:rsidRPr="00A56DB7">
              <w:rPr>
                <w:rFonts w:ascii="Palatino Linotype" w:hAnsi="Palatino Linotype"/>
                <w:color w:val="0070C0"/>
                <w:sz w:val="14"/>
                <w:szCs w:val="16"/>
              </w:rPr>
              <w:t>:</w:t>
            </w:r>
          </w:p>
          <w:p w:rsidR="009F6C1D" w:rsidRDefault="009F6C1D" w:rsidP="00E7615F">
            <w:pPr>
              <w:pStyle w:val="NoSpacing"/>
              <w:rPr>
                <w:rFonts w:ascii="Palatino Linotype" w:hAnsi="Palatino Linotype"/>
                <w:color w:val="0070C0"/>
                <w:sz w:val="14"/>
                <w:szCs w:val="16"/>
              </w:rPr>
            </w:pPr>
            <w:r w:rsidRPr="00A56DB7">
              <w:rPr>
                <w:rFonts w:ascii="Palatino Linotype" w:hAnsi="Palatino Linotype"/>
                <w:color w:val="0070C0"/>
                <w:sz w:val="14"/>
                <w:szCs w:val="16"/>
              </w:rPr>
              <w:t>Non- European Study - The Mayan civilization</w:t>
            </w:r>
          </w:p>
          <w:p w:rsidR="00683AF3" w:rsidRPr="00683AF3" w:rsidRDefault="00683AF3" w:rsidP="00683AF3">
            <w:pPr>
              <w:rPr>
                <w:rFonts w:ascii="Palatino Linotype" w:eastAsiaTheme="minorHAnsi" w:hAnsi="Palatino Linotype" w:cstheme="minorBidi"/>
                <w:sz w:val="14"/>
              </w:rPr>
            </w:pPr>
            <w:r w:rsidRPr="00683AF3">
              <w:rPr>
                <w:rFonts w:ascii="Palatino Linotype" w:eastAsiaTheme="minorHAnsi" w:hAnsi="Palatino Linotype" w:cstheme="minorBidi"/>
                <w:sz w:val="14"/>
              </w:rPr>
              <w:t xml:space="preserve">Mayan civilization will </w:t>
            </w:r>
            <w:proofErr w:type="gramStart"/>
            <w:r w:rsidRPr="00683AF3">
              <w:rPr>
                <w:rFonts w:ascii="Palatino Linotype" w:eastAsiaTheme="minorHAnsi" w:hAnsi="Palatino Linotype" w:cstheme="minorBidi"/>
                <w:sz w:val="14"/>
              </w:rPr>
              <w:t>having</w:t>
            </w:r>
            <w:proofErr w:type="gramEnd"/>
            <w:r w:rsidRPr="00683AF3">
              <w:rPr>
                <w:rFonts w:ascii="Palatino Linotype" w:eastAsiaTheme="minorHAnsi" w:hAnsi="Palatino Linotype" w:cstheme="minorBidi"/>
                <w:sz w:val="14"/>
              </w:rPr>
              <w:t xml:space="preserve"> children making contrasts with British history (Anglo-Saxon and Viking England).</w:t>
            </w:r>
          </w:p>
          <w:p w:rsidR="00683AF3" w:rsidRPr="00683AF3" w:rsidRDefault="00683AF3" w:rsidP="00683AF3">
            <w:pPr>
              <w:rPr>
                <w:rFonts w:ascii="Palatino Linotype" w:eastAsiaTheme="minorHAnsi" w:hAnsi="Palatino Linotype" w:cstheme="minorBidi"/>
                <w:sz w:val="14"/>
              </w:rPr>
            </w:pPr>
            <w:r w:rsidRPr="00683AF3">
              <w:rPr>
                <w:rFonts w:ascii="Palatino Linotype" w:eastAsiaTheme="minorHAnsi" w:hAnsi="Palatino Linotype" w:cstheme="minorBidi"/>
                <w:sz w:val="14"/>
              </w:rPr>
              <w:t>This provides great opportunities to:</w:t>
            </w:r>
          </w:p>
          <w:p w:rsidR="00683AF3" w:rsidRPr="00683AF3" w:rsidRDefault="00683AF3" w:rsidP="00683AF3">
            <w:pPr>
              <w:numPr>
                <w:ilvl w:val="0"/>
                <w:numId w:val="14"/>
              </w:numPr>
              <w:rPr>
                <w:rFonts w:ascii="Palatino Linotype" w:eastAsiaTheme="minorHAnsi" w:hAnsi="Palatino Linotype" w:cstheme="minorBidi"/>
                <w:sz w:val="14"/>
              </w:rPr>
            </w:pPr>
            <w:r w:rsidRPr="00683AF3">
              <w:rPr>
                <w:rFonts w:ascii="Palatino Linotype" w:eastAsiaTheme="minorHAnsi" w:hAnsi="Palatino Linotype" w:cstheme="minorBidi"/>
                <w:sz w:val="14"/>
              </w:rPr>
              <w:t xml:space="preserve">Establish connections, contrasts and trends between the two societies. </w:t>
            </w:r>
          </w:p>
          <w:p w:rsidR="00683AF3" w:rsidRDefault="00683AF3" w:rsidP="00683AF3">
            <w:pPr>
              <w:numPr>
                <w:ilvl w:val="0"/>
                <w:numId w:val="14"/>
              </w:numPr>
              <w:rPr>
                <w:rFonts w:ascii="Palatino Linotype" w:eastAsiaTheme="minorHAnsi" w:hAnsi="Palatino Linotype" w:cstheme="minorBidi"/>
                <w:sz w:val="14"/>
              </w:rPr>
            </w:pPr>
            <w:r w:rsidRPr="00683AF3">
              <w:rPr>
                <w:rFonts w:ascii="Palatino Linotype" w:eastAsiaTheme="minorHAnsi" w:hAnsi="Palatino Linotype" w:cstheme="minorBidi"/>
                <w:sz w:val="14"/>
              </w:rPr>
              <w:t xml:space="preserve">Understand how these societies existed at similar times but in different places. </w:t>
            </w:r>
          </w:p>
          <w:p w:rsidR="00683AF3" w:rsidRPr="00683AF3" w:rsidRDefault="00683AF3" w:rsidP="00683AF3">
            <w:pPr>
              <w:numPr>
                <w:ilvl w:val="0"/>
                <w:numId w:val="14"/>
              </w:numPr>
              <w:rPr>
                <w:rFonts w:ascii="Palatino Linotype" w:eastAsiaTheme="minorHAnsi" w:hAnsi="Palatino Linotype" w:cstheme="minorBidi"/>
                <w:sz w:val="14"/>
              </w:rPr>
            </w:pPr>
            <w:r w:rsidRPr="00683AF3">
              <w:rPr>
                <w:rFonts w:ascii="Palatino Linotype" w:hAnsi="Palatino Linotype"/>
                <w:sz w:val="14"/>
              </w:rPr>
              <w:t>Allow children to compare these societies using a variety of sources.</w:t>
            </w:r>
          </w:p>
          <w:p w:rsidR="009F6C1D" w:rsidRPr="00683AF3" w:rsidRDefault="009F6C1D" w:rsidP="00E7615F">
            <w:pPr>
              <w:pStyle w:val="NoSpacing"/>
              <w:rPr>
                <w:rFonts w:ascii="Palatino Linotype" w:hAnsi="Palatino Linotype"/>
                <w:color w:val="0070C0"/>
                <w:sz w:val="12"/>
                <w:szCs w:val="16"/>
              </w:rPr>
            </w:pPr>
            <w:r w:rsidRPr="00683AF3">
              <w:rPr>
                <w:rFonts w:ascii="Palatino Linotype" w:hAnsi="Palatino Linotype"/>
                <w:color w:val="0070C0"/>
                <w:sz w:val="12"/>
                <w:szCs w:val="16"/>
              </w:rPr>
              <w:t>Objective:</w:t>
            </w:r>
          </w:p>
          <w:p w:rsidR="009F6C1D" w:rsidRPr="00683AF3" w:rsidRDefault="009F6C1D" w:rsidP="00E7615F">
            <w:pPr>
              <w:pStyle w:val="NoSpacing"/>
              <w:rPr>
                <w:rFonts w:ascii="Palatino Linotype" w:hAnsi="Palatino Linotype"/>
                <w:color w:val="0070C0"/>
                <w:sz w:val="12"/>
                <w:szCs w:val="16"/>
              </w:rPr>
            </w:pPr>
            <w:r w:rsidRPr="00683AF3">
              <w:rPr>
                <w:rFonts w:ascii="Palatino Linotype" w:hAnsi="Palatino Linotype"/>
                <w:color w:val="0070C0"/>
                <w:sz w:val="12"/>
                <w:szCs w:val="16"/>
              </w:rPr>
              <w:t xml:space="preserve">To demonstrate a depth of knowledge about the Mayan civilization. </w:t>
            </w:r>
          </w:p>
          <w:p w:rsidR="009F6C1D" w:rsidRPr="00683AF3" w:rsidRDefault="009F6C1D" w:rsidP="008B76F0">
            <w:pPr>
              <w:pStyle w:val="NoSpacing"/>
              <w:rPr>
                <w:rFonts w:ascii="Palatino Linotype" w:hAnsi="Palatino Linotype"/>
                <w:color w:val="0070C0"/>
                <w:sz w:val="12"/>
                <w:szCs w:val="16"/>
              </w:rPr>
            </w:pPr>
            <w:r w:rsidRPr="00683AF3">
              <w:rPr>
                <w:rFonts w:ascii="Palatino Linotype" w:hAnsi="Palatino Linotype"/>
                <w:color w:val="0070C0"/>
                <w:sz w:val="12"/>
                <w:szCs w:val="16"/>
              </w:rPr>
              <w:t xml:space="preserve">To make </w:t>
            </w:r>
            <w:r w:rsidR="00683AF3">
              <w:rPr>
                <w:rFonts w:ascii="Palatino Linotype" w:hAnsi="Palatino Linotype"/>
                <w:color w:val="0070C0"/>
                <w:sz w:val="12"/>
                <w:szCs w:val="16"/>
              </w:rPr>
              <w:t>contrasts with British history.</w:t>
            </w:r>
          </w:p>
        </w:tc>
      </w:tr>
      <w:tr w:rsidR="009F6C1D" w:rsidRPr="00A56DB7" w:rsidTr="007615F8">
        <w:trPr>
          <w:trHeight w:val="255"/>
        </w:trPr>
        <w:tc>
          <w:tcPr>
            <w:tcW w:w="1071" w:type="dxa"/>
          </w:tcPr>
          <w:p w:rsidR="009F6C1D" w:rsidRPr="00A56DB7" w:rsidRDefault="009F6C1D" w:rsidP="008B76F0">
            <w:pPr>
              <w:pStyle w:val="NoSpacing"/>
              <w:rPr>
                <w:rFonts w:ascii="Palatino Linotype" w:hAnsi="Palatino Linotype"/>
                <w:b/>
                <w:color w:val="0070C0"/>
                <w:sz w:val="14"/>
                <w:szCs w:val="16"/>
              </w:rPr>
            </w:pPr>
            <w:r w:rsidRPr="00A56DB7">
              <w:rPr>
                <w:rFonts w:ascii="Palatino Linotype" w:hAnsi="Palatino Linotype"/>
                <w:b/>
                <w:sz w:val="14"/>
                <w:szCs w:val="16"/>
              </w:rPr>
              <w:t>FS HISTORY</w:t>
            </w:r>
          </w:p>
        </w:tc>
        <w:tc>
          <w:tcPr>
            <w:tcW w:w="2165" w:type="dxa"/>
            <w:vMerge/>
          </w:tcPr>
          <w:p w:rsidR="009F6C1D" w:rsidRPr="00A56DB7" w:rsidRDefault="009F6C1D" w:rsidP="00710344">
            <w:pPr>
              <w:pStyle w:val="NoSpacing"/>
              <w:rPr>
                <w:rFonts w:ascii="Palatino Linotype" w:hAnsi="Palatino Linotype"/>
                <w:color w:val="FF9900"/>
                <w:sz w:val="14"/>
                <w:szCs w:val="16"/>
              </w:rPr>
            </w:pPr>
          </w:p>
        </w:tc>
        <w:tc>
          <w:tcPr>
            <w:tcW w:w="2165" w:type="dxa"/>
            <w:vMerge/>
          </w:tcPr>
          <w:p w:rsidR="009F6C1D" w:rsidRPr="00A56DB7" w:rsidRDefault="009F6C1D" w:rsidP="008B76F0">
            <w:pPr>
              <w:pStyle w:val="NoSpacing"/>
              <w:rPr>
                <w:rFonts w:ascii="Palatino Linotype" w:hAnsi="Palatino Linotype"/>
                <w:color w:val="0070C0"/>
                <w:sz w:val="14"/>
                <w:szCs w:val="16"/>
              </w:rPr>
            </w:pPr>
          </w:p>
        </w:tc>
        <w:tc>
          <w:tcPr>
            <w:tcW w:w="1965" w:type="dxa"/>
            <w:vMerge/>
          </w:tcPr>
          <w:p w:rsidR="009F6C1D" w:rsidRPr="00A56DB7" w:rsidRDefault="009F6C1D" w:rsidP="00710344">
            <w:pPr>
              <w:pStyle w:val="NoSpacing"/>
              <w:rPr>
                <w:rFonts w:ascii="Palatino Linotype" w:hAnsi="Palatino Linotype"/>
                <w:color w:val="FF9900"/>
                <w:sz w:val="14"/>
                <w:szCs w:val="16"/>
              </w:rPr>
            </w:pPr>
          </w:p>
        </w:tc>
        <w:tc>
          <w:tcPr>
            <w:tcW w:w="2410" w:type="dxa"/>
            <w:vMerge/>
          </w:tcPr>
          <w:p w:rsidR="009F6C1D" w:rsidRPr="00A56DB7" w:rsidRDefault="009F6C1D" w:rsidP="00D817E2">
            <w:pPr>
              <w:rPr>
                <w:rFonts w:ascii="Palatino Linotype" w:hAnsi="Palatino Linotype"/>
                <w:color w:val="0070C0"/>
                <w:sz w:val="14"/>
                <w:szCs w:val="16"/>
              </w:rPr>
            </w:pPr>
          </w:p>
        </w:tc>
        <w:tc>
          <w:tcPr>
            <w:tcW w:w="2410" w:type="dxa"/>
            <w:vMerge/>
          </w:tcPr>
          <w:p w:rsidR="009F6C1D" w:rsidRPr="00A56DB7" w:rsidRDefault="009F6C1D" w:rsidP="00710344">
            <w:pPr>
              <w:pStyle w:val="NoSpacing"/>
              <w:rPr>
                <w:rFonts w:ascii="Palatino Linotype" w:hAnsi="Palatino Linotype"/>
                <w:color w:val="FF9900"/>
                <w:sz w:val="14"/>
                <w:szCs w:val="16"/>
              </w:rPr>
            </w:pPr>
          </w:p>
        </w:tc>
        <w:tc>
          <w:tcPr>
            <w:tcW w:w="2204" w:type="dxa"/>
            <w:vMerge/>
          </w:tcPr>
          <w:p w:rsidR="009F6C1D" w:rsidRPr="00A56DB7" w:rsidRDefault="009F6C1D" w:rsidP="00E7615F">
            <w:pPr>
              <w:pStyle w:val="NoSpacing"/>
              <w:rPr>
                <w:rFonts w:ascii="Palatino Linotype" w:hAnsi="Palatino Linotype"/>
                <w:color w:val="0070C0"/>
                <w:sz w:val="14"/>
                <w:szCs w:val="16"/>
              </w:rPr>
            </w:pPr>
          </w:p>
        </w:tc>
      </w:tr>
      <w:tr w:rsidR="009F6C1D" w:rsidRPr="00A56DB7" w:rsidTr="007615F8">
        <w:trPr>
          <w:trHeight w:val="6690"/>
        </w:trPr>
        <w:tc>
          <w:tcPr>
            <w:tcW w:w="1071" w:type="dxa"/>
          </w:tcPr>
          <w:p w:rsidR="009F6C1D" w:rsidRPr="00A56DB7" w:rsidRDefault="00C56230" w:rsidP="008B76F0">
            <w:pPr>
              <w:pStyle w:val="NoSpacing"/>
              <w:rPr>
                <w:rFonts w:ascii="Palatino Linotype" w:hAnsi="Palatino Linotype"/>
                <w:color w:val="0070C0"/>
                <w:sz w:val="14"/>
                <w:szCs w:val="16"/>
              </w:rPr>
            </w:pPr>
            <w:r w:rsidRPr="00A56DB7">
              <w:rPr>
                <w:rFonts w:ascii="Palatino Linotype" w:hAnsi="Palatino Linotype"/>
                <w:sz w:val="14"/>
                <w:szCs w:val="16"/>
              </w:rPr>
              <w:t xml:space="preserve">Children talk about past and present events in their own lives </w:t>
            </w:r>
            <w:r w:rsidR="00040D3E" w:rsidRPr="00A56DB7">
              <w:rPr>
                <w:rFonts w:ascii="Palatino Linotype" w:hAnsi="Palatino Linotype"/>
                <w:sz w:val="14"/>
                <w:szCs w:val="16"/>
              </w:rPr>
              <w:t>(</w:t>
            </w:r>
            <w:r w:rsidRPr="00A56DB7">
              <w:rPr>
                <w:rFonts w:ascii="Palatino Linotype" w:hAnsi="Palatino Linotype"/>
                <w:sz w:val="14"/>
                <w:szCs w:val="16"/>
              </w:rPr>
              <w:t>in and out of school</w:t>
            </w:r>
            <w:r w:rsidR="00040D3E" w:rsidRPr="00A56DB7">
              <w:rPr>
                <w:rFonts w:ascii="Palatino Linotype" w:hAnsi="Palatino Linotype"/>
                <w:sz w:val="14"/>
                <w:szCs w:val="16"/>
              </w:rPr>
              <w:t>)</w:t>
            </w:r>
            <w:r w:rsidRPr="00A56DB7">
              <w:rPr>
                <w:rFonts w:ascii="Palatino Linotype" w:hAnsi="Palatino Linotype"/>
                <w:sz w:val="14"/>
                <w:szCs w:val="16"/>
              </w:rPr>
              <w:t xml:space="preserve"> and in the lives of their family members.</w:t>
            </w:r>
          </w:p>
        </w:tc>
        <w:tc>
          <w:tcPr>
            <w:tcW w:w="2165" w:type="dxa"/>
            <w:vMerge/>
          </w:tcPr>
          <w:p w:rsidR="009F6C1D" w:rsidRPr="00A56DB7" w:rsidRDefault="009F6C1D" w:rsidP="00710344">
            <w:pPr>
              <w:pStyle w:val="NoSpacing"/>
              <w:rPr>
                <w:rFonts w:ascii="Palatino Linotype" w:hAnsi="Palatino Linotype"/>
                <w:color w:val="FF9900"/>
                <w:sz w:val="14"/>
                <w:szCs w:val="16"/>
              </w:rPr>
            </w:pPr>
          </w:p>
        </w:tc>
        <w:tc>
          <w:tcPr>
            <w:tcW w:w="2165" w:type="dxa"/>
            <w:vMerge/>
          </w:tcPr>
          <w:p w:rsidR="009F6C1D" w:rsidRPr="00A56DB7" w:rsidRDefault="009F6C1D" w:rsidP="008B76F0">
            <w:pPr>
              <w:pStyle w:val="NoSpacing"/>
              <w:rPr>
                <w:rFonts w:ascii="Palatino Linotype" w:hAnsi="Palatino Linotype"/>
                <w:color w:val="0070C0"/>
                <w:sz w:val="14"/>
                <w:szCs w:val="16"/>
              </w:rPr>
            </w:pPr>
          </w:p>
        </w:tc>
        <w:tc>
          <w:tcPr>
            <w:tcW w:w="1965" w:type="dxa"/>
            <w:vMerge/>
          </w:tcPr>
          <w:p w:rsidR="009F6C1D" w:rsidRPr="00A56DB7" w:rsidRDefault="009F6C1D" w:rsidP="00710344">
            <w:pPr>
              <w:pStyle w:val="NoSpacing"/>
              <w:rPr>
                <w:rFonts w:ascii="Palatino Linotype" w:hAnsi="Palatino Linotype"/>
                <w:color w:val="FF9900"/>
                <w:sz w:val="14"/>
                <w:szCs w:val="16"/>
              </w:rPr>
            </w:pPr>
          </w:p>
        </w:tc>
        <w:tc>
          <w:tcPr>
            <w:tcW w:w="2410" w:type="dxa"/>
            <w:vMerge/>
          </w:tcPr>
          <w:p w:rsidR="009F6C1D" w:rsidRPr="00A56DB7" w:rsidRDefault="009F6C1D" w:rsidP="00D817E2">
            <w:pPr>
              <w:rPr>
                <w:rFonts w:ascii="Palatino Linotype" w:hAnsi="Palatino Linotype"/>
                <w:color w:val="0070C0"/>
                <w:sz w:val="14"/>
                <w:szCs w:val="16"/>
              </w:rPr>
            </w:pPr>
          </w:p>
        </w:tc>
        <w:tc>
          <w:tcPr>
            <w:tcW w:w="2410" w:type="dxa"/>
            <w:vMerge/>
          </w:tcPr>
          <w:p w:rsidR="009F6C1D" w:rsidRPr="00A56DB7" w:rsidRDefault="009F6C1D" w:rsidP="00710344">
            <w:pPr>
              <w:pStyle w:val="NoSpacing"/>
              <w:rPr>
                <w:rFonts w:ascii="Palatino Linotype" w:hAnsi="Palatino Linotype"/>
                <w:color w:val="FF9900"/>
                <w:sz w:val="14"/>
                <w:szCs w:val="16"/>
              </w:rPr>
            </w:pPr>
          </w:p>
        </w:tc>
        <w:tc>
          <w:tcPr>
            <w:tcW w:w="2204" w:type="dxa"/>
            <w:vMerge/>
          </w:tcPr>
          <w:p w:rsidR="009F6C1D" w:rsidRPr="00A56DB7" w:rsidRDefault="009F6C1D" w:rsidP="00E7615F">
            <w:pPr>
              <w:pStyle w:val="NoSpacing"/>
              <w:rPr>
                <w:rFonts w:ascii="Palatino Linotype" w:hAnsi="Palatino Linotype"/>
                <w:color w:val="0070C0"/>
                <w:sz w:val="14"/>
                <w:szCs w:val="16"/>
              </w:rPr>
            </w:pPr>
          </w:p>
        </w:tc>
      </w:tr>
      <w:tr w:rsidR="00EB7863" w:rsidRPr="00A56DB7" w:rsidTr="00151824">
        <w:trPr>
          <w:trHeight w:val="4526"/>
        </w:trPr>
        <w:tc>
          <w:tcPr>
            <w:tcW w:w="1071" w:type="dxa"/>
            <w:vMerge w:val="restart"/>
          </w:tcPr>
          <w:p w:rsidR="00EB7863" w:rsidRPr="00A56DB7" w:rsidRDefault="00EB7863" w:rsidP="008B76F0">
            <w:pPr>
              <w:pStyle w:val="NoSpacing"/>
              <w:rPr>
                <w:rFonts w:ascii="Palatino Linotype" w:hAnsi="Palatino Linotype"/>
                <w:sz w:val="14"/>
                <w:szCs w:val="16"/>
              </w:rPr>
            </w:pPr>
            <w:r w:rsidRPr="00A56DB7">
              <w:rPr>
                <w:rFonts w:ascii="Palatino Linotype" w:hAnsi="Palatino Linotype"/>
                <w:sz w:val="14"/>
                <w:szCs w:val="16"/>
              </w:rPr>
              <w:lastRenderedPageBreak/>
              <w:t>Skills</w:t>
            </w:r>
          </w:p>
          <w:p w:rsidR="00151824" w:rsidRDefault="00EB7863" w:rsidP="008B76F0">
            <w:pPr>
              <w:pStyle w:val="NoSpacing"/>
              <w:rPr>
                <w:rFonts w:ascii="Palatino Linotype" w:hAnsi="Palatino Linotype"/>
                <w:sz w:val="14"/>
                <w:szCs w:val="16"/>
              </w:rPr>
            </w:pPr>
            <w:r w:rsidRPr="00A56DB7">
              <w:rPr>
                <w:rFonts w:ascii="Palatino Linotype" w:hAnsi="Palatino Linotype"/>
                <w:sz w:val="14"/>
                <w:szCs w:val="16"/>
              </w:rPr>
              <w:t xml:space="preserve">Historical Enquiry </w:t>
            </w:r>
          </w:p>
          <w:p w:rsidR="00151824" w:rsidRPr="00A56DB7" w:rsidRDefault="00151824" w:rsidP="00151824">
            <w:pPr>
              <w:pStyle w:val="NoSpacing"/>
              <w:rPr>
                <w:rFonts w:ascii="Palatino Linotype" w:hAnsi="Palatino Linotype"/>
                <w:sz w:val="14"/>
                <w:szCs w:val="16"/>
              </w:rPr>
            </w:pPr>
            <w:r w:rsidRPr="00A56DB7">
              <w:rPr>
                <w:rFonts w:ascii="Palatino Linotype" w:hAnsi="Palatino Linotype"/>
                <w:sz w:val="14"/>
                <w:szCs w:val="16"/>
              </w:rPr>
              <w:t>Depth</w:t>
            </w:r>
          </w:p>
          <w:p w:rsidR="00EB7863" w:rsidRDefault="00151824" w:rsidP="00151824">
            <w:pPr>
              <w:rPr>
                <w:rFonts w:ascii="Palatino Linotype" w:hAnsi="Palatino Linotype"/>
                <w:sz w:val="14"/>
                <w:szCs w:val="16"/>
              </w:rPr>
            </w:pPr>
            <w:r w:rsidRPr="00A56DB7">
              <w:rPr>
                <w:rFonts w:ascii="Palatino Linotype" w:hAnsi="Palatino Linotype"/>
                <w:sz w:val="14"/>
                <w:szCs w:val="16"/>
              </w:rPr>
              <w:t xml:space="preserve">Teach – Practice </w:t>
            </w:r>
            <w:r>
              <w:rPr>
                <w:rFonts w:ascii="Palatino Linotype" w:hAnsi="Palatino Linotype"/>
                <w:sz w:val="14"/>
                <w:szCs w:val="16"/>
              </w:rPr>
              <w:t>–</w:t>
            </w:r>
            <w:r w:rsidRPr="00A56DB7">
              <w:rPr>
                <w:rFonts w:ascii="Palatino Linotype" w:hAnsi="Palatino Linotype"/>
                <w:sz w:val="14"/>
                <w:szCs w:val="16"/>
              </w:rPr>
              <w:t xml:space="preserve"> Repeat</w:t>
            </w:r>
          </w:p>
          <w:p w:rsidR="00151824" w:rsidRPr="00151824" w:rsidRDefault="00151824" w:rsidP="00151824">
            <w:pPr>
              <w:rPr>
                <w:lang w:val="en-US"/>
              </w:rPr>
            </w:pPr>
          </w:p>
        </w:tc>
        <w:tc>
          <w:tcPr>
            <w:tcW w:w="2165" w:type="dxa"/>
            <w:vMerge w:val="restart"/>
          </w:tcPr>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ask and answer questions.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use stories and other sources find out about the past and to show they know about an event/person.</w:t>
            </w:r>
          </w:p>
          <w:p w:rsidR="00EB7863" w:rsidRPr="00A56DB7" w:rsidRDefault="00EB7863" w:rsidP="00710344">
            <w:pPr>
              <w:pStyle w:val="NoSpacing"/>
              <w:rPr>
                <w:rFonts w:ascii="Palatino Linotype" w:hAnsi="Palatino Linotype"/>
                <w:color w:val="FF9900"/>
                <w:sz w:val="14"/>
                <w:szCs w:val="16"/>
              </w:rPr>
            </w:pPr>
          </w:p>
          <w:p w:rsidR="00EB7863" w:rsidRPr="007006B0" w:rsidRDefault="00EB7863" w:rsidP="007006B0">
            <w:p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Skills covered/revisited/consolidated:</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Vocabulary relating to the passing of time</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Chronology</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Continuity and change between different ways of life</w:t>
            </w:r>
          </w:p>
          <w:p w:rsidR="00EB7863" w:rsidRPr="00A56DB7"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Opportunity to ask questions</w:t>
            </w:r>
          </w:p>
          <w:p w:rsidR="00EB7863" w:rsidRPr="00A56DB7" w:rsidRDefault="00EB7863" w:rsidP="007006B0">
            <w:pPr>
              <w:numPr>
                <w:ilvl w:val="0"/>
                <w:numId w:val="7"/>
              </w:numPr>
              <w:rPr>
                <w:rFonts w:ascii="Palatino Linotype" w:eastAsiaTheme="minorHAnsi" w:hAnsi="Palatino Linotype" w:cstheme="minorBidi"/>
                <w:sz w:val="14"/>
                <w:szCs w:val="16"/>
              </w:rPr>
            </w:pPr>
            <w:r w:rsidRPr="00A56DB7">
              <w:rPr>
                <w:rFonts w:ascii="Palatino Linotype" w:hAnsi="Palatino Linotype"/>
                <w:sz w:val="14"/>
                <w:szCs w:val="16"/>
              </w:rPr>
              <w:t>Ways we know about the past</w:t>
            </w:r>
          </w:p>
          <w:p w:rsidR="00EB7863" w:rsidRPr="00A56DB7" w:rsidRDefault="00EB7863" w:rsidP="00710344">
            <w:pPr>
              <w:pStyle w:val="NoSpacing"/>
              <w:rPr>
                <w:rFonts w:ascii="Palatino Linotype" w:hAnsi="Palatino Linotype"/>
                <w:sz w:val="14"/>
                <w:szCs w:val="16"/>
              </w:rPr>
            </w:pPr>
          </w:p>
        </w:tc>
        <w:tc>
          <w:tcPr>
            <w:tcW w:w="2165" w:type="dxa"/>
            <w:vMerge w:val="restart"/>
          </w:tcPr>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ask and answer questions. </w:t>
            </w:r>
          </w:p>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use stories and other sources to find out about the past and to show they have knowledge about an event/person. </w:t>
            </w:r>
          </w:p>
          <w:p w:rsidR="00EB7863" w:rsidRPr="00A56DB7" w:rsidRDefault="00EB7863" w:rsidP="008B76F0">
            <w:pPr>
              <w:pStyle w:val="NoSpacing"/>
              <w:rPr>
                <w:rFonts w:ascii="Palatino Linotype" w:hAnsi="Palatino Linotype"/>
                <w:color w:val="0070C0"/>
                <w:sz w:val="14"/>
                <w:szCs w:val="16"/>
              </w:rPr>
            </w:pPr>
          </w:p>
          <w:p w:rsidR="00EB7863" w:rsidRPr="007006B0" w:rsidRDefault="00EB7863" w:rsidP="007006B0">
            <w:p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Skills covered/revisited/consolidated:</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Vocabulary relating to the passing of time</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Chronology</w:t>
            </w:r>
          </w:p>
          <w:p w:rsidR="00EB7863" w:rsidRPr="007006B0"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Continuity and change between different ways of life</w:t>
            </w:r>
          </w:p>
          <w:p w:rsidR="00EB7863" w:rsidRPr="00A56DB7" w:rsidRDefault="00EB7863" w:rsidP="007006B0">
            <w:pPr>
              <w:numPr>
                <w:ilvl w:val="0"/>
                <w:numId w:val="7"/>
              </w:numPr>
              <w:rPr>
                <w:rFonts w:ascii="Palatino Linotype" w:eastAsiaTheme="minorHAnsi" w:hAnsi="Palatino Linotype" w:cstheme="minorBidi"/>
                <w:sz w:val="14"/>
                <w:szCs w:val="16"/>
              </w:rPr>
            </w:pPr>
            <w:r w:rsidRPr="007006B0">
              <w:rPr>
                <w:rFonts w:ascii="Palatino Linotype" w:eastAsiaTheme="minorHAnsi" w:hAnsi="Palatino Linotype" w:cstheme="minorBidi"/>
                <w:sz w:val="14"/>
                <w:szCs w:val="16"/>
              </w:rPr>
              <w:t>Opportunity to ask questions</w:t>
            </w:r>
          </w:p>
          <w:p w:rsidR="00EB7863" w:rsidRPr="00A56DB7" w:rsidRDefault="00EB7863" w:rsidP="007006B0">
            <w:pPr>
              <w:numPr>
                <w:ilvl w:val="0"/>
                <w:numId w:val="7"/>
              </w:numPr>
              <w:rPr>
                <w:rFonts w:ascii="Palatino Linotype" w:eastAsiaTheme="minorHAnsi" w:hAnsi="Palatino Linotype" w:cstheme="minorBidi"/>
                <w:sz w:val="14"/>
                <w:szCs w:val="16"/>
              </w:rPr>
            </w:pPr>
            <w:r w:rsidRPr="00A56DB7">
              <w:rPr>
                <w:rFonts w:ascii="Palatino Linotype" w:hAnsi="Palatino Linotype"/>
                <w:sz w:val="14"/>
                <w:szCs w:val="16"/>
              </w:rPr>
              <w:t>Ways we know about the past</w:t>
            </w:r>
          </w:p>
          <w:p w:rsidR="00EB7863" w:rsidRPr="00A56DB7" w:rsidRDefault="00EB7863" w:rsidP="008B76F0">
            <w:pPr>
              <w:pStyle w:val="NoSpacing"/>
              <w:rPr>
                <w:rFonts w:ascii="Palatino Linotype" w:hAnsi="Palatino Linotype"/>
                <w:color w:val="0070C0"/>
                <w:sz w:val="14"/>
                <w:szCs w:val="16"/>
              </w:rPr>
            </w:pPr>
          </w:p>
        </w:tc>
        <w:tc>
          <w:tcPr>
            <w:tcW w:w="1965" w:type="dxa"/>
          </w:tcPr>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comment on trends over time.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develop and use historical terms correctly in context.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sometimes devise historically valid questions about change, cause, similarity and difference.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use a range of sources to gain knowledge about the past and help our understanding. </w:t>
            </w:r>
          </w:p>
          <w:p w:rsidR="00EB7863" w:rsidRPr="00A56DB7" w:rsidRDefault="00EB7863" w:rsidP="00710344">
            <w:pPr>
              <w:pStyle w:val="NoSpacing"/>
              <w:rPr>
                <w:rFonts w:ascii="Palatino Linotype" w:hAnsi="Palatino Linotype"/>
                <w:color w:val="FF9900"/>
                <w:sz w:val="14"/>
                <w:szCs w:val="16"/>
              </w:rPr>
            </w:pPr>
          </w:p>
          <w:p w:rsidR="00EB7863" w:rsidRPr="00A56DB7" w:rsidRDefault="00EB7863" w:rsidP="00EB7863">
            <w:pPr>
              <w:pStyle w:val="NoSpacing"/>
              <w:rPr>
                <w:rFonts w:ascii="Palatino Linotype" w:hAnsi="Palatino Linotype" w:cs="HKNova-MediumR"/>
                <w:sz w:val="14"/>
                <w:szCs w:val="16"/>
              </w:rPr>
            </w:pPr>
          </w:p>
          <w:p w:rsidR="00EB7863" w:rsidRPr="00A56DB7" w:rsidRDefault="00EB7863" w:rsidP="00EB7863">
            <w:pPr>
              <w:pStyle w:val="NoSpacing"/>
              <w:rPr>
                <w:rFonts w:ascii="Palatino Linotype" w:hAnsi="Palatino Linotype" w:cs="HKNova-MediumR"/>
                <w:sz w:val="14"/>
                <w:szCs w:val="16"/>
              </w:rPr>
            </w:pPr>
          </w:p>
          <w:p w:rsidR="00EB7863" w:rsidRPr="00A56DB7" w:rsidRDefault="00EB7863" w:rsidP="00EB7863">
            <w:pPr>
              <w:pStyle w:val="NoSpacing"/>
              <w:rPr>
                <w:rFonts w:ascii="Palatino Linotype" w:hAnsi="Palatino Linotype"/>
                <w:color w:val="FF9900"/>
                <w:sz w:val="14"/>
                <w:szCs w:val="16"/>
              </w:rPr>
            </w:pPr>
          </w:p>
        </w:tc>
        <w:tc>
          <w:tcPr>
            <w:tcW w:w="2410" w:type="dxa"/>
          </w:tcPr>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comment on trends over time. </w:t>
            </w:r>
          </w:p>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develop and use historical terms correctly in context. </w:t>
            </w:r>
          </w:p>
          <w:p w:rsidR="00EB7863" w:rsidRPr="00A56DB7" w:rsidRDefault="00EB7863" w:rsidP="00E14678">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sometimes devise historically valid questions about change, cause, similarity and difference. </w:t>
            </w:r>
          </w:p>
          <w:p w:rsidR="00EB7863" w:rsidRPr="00A56DB7" w:rsidRDefault="00EB7863" w:rsidP="00E14678">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use a range of sources to gain knowledge about the past and help our understanding. </w:t>
            </w:r>
          </w:p>
          <w:p w:rsidR="00EB7863" w:rsidRPr="00A56DB7" w:rsidRDefault="00EB7863" w:rsidP="00E14678">
            <w:pPr>
              <w:pStyle w:val="NoSpacing"/>
              <w:rPr>
                <w:rFonts w:ascii="Palatino Linotype" w:hAnsi="Palatino Linotype"/>
                <w:color w:val="0070C0"/>
                <w:sz w:val="14"/>
                <w:szCs w:val="16"/>
              </w:rPr>
            </w:pPr>
          </w:p>
        </w:tc>
        <w:tc>
          <w:tcPr>
            <w:tcW w:w="2410" w:type="dxa"/>
          </w:tcPr>
          <w:p w:rsidR="00EB7863" w:rsidRPr="00A56DB7" w:rsidRDefault="00A56DB7" w:rsidP="006167EE">
            <w:pPr>
              <w:pStyle w:val="NoSpacing"/>
              <w:rPr>
                <w:rFonts w:ascii="Palatino Linotype" w:hAnsi="Palatino Linotype"/>
                <w:color w:val="FF9900"/>
                <w:sz w:val="14"/>
                <w:szCs w:val="16"/>
              </w:rPr>
            </w:pPr>
            <w:r w:rsidRPr="00A56DB7">
              <w:rPr>
                <w:rFonts w:ascii="Palatino Linotype" w:hAnsi="Palatino Linotype"/>
                <w:color w:val="FF9900"/>
                <w:sz w:val="14"/>
                <w:szCs w:val="16"/>
              </w:rPr>
              <w:t>To regularl</w:t>
            </w:r>
            <w:r>
              <w:rPr>
                <w:rFonts w:ascii="Palatino Linotype" w:hAnsi="Palatino Linotype"/>
                <w:color w:val="FF9900"/>
                <w:sz w:val="14"/>
                <w:szCs w:val="16"/>
              </w:rPr>
              <w:t xml:space="preserve">y </w:t>
            </w:r>
            <w:r w:rsidR="00EB7863" w:rsidRPr="00A56DB7">
              <w:rPr>
                <w:rFonts w:ascii="Palatino Linotype" w:hAnsi="Palatino Linotype"/>
                <w:color w:val="FF9900"/>
                <w:sz w:val="14"/>
                <w:szCs w:val="16"/>
              </w:rPr>
              <w:t xml:space="preserve">address and sometimes devise historically valid questions about change, cause, similarity and difference, and significance.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recognize and comment on connections, contrasts and trends over time. </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To construct informed responses that involves thoughtful selection and organization of relevant historical information.</w:t>
            </w:r>
          </w:p>
          <w:p w:rsidR="00EB7863" w:rsidRPr="00A56DB7" w:rsidRDefault="00EB7863" w:rsidP="00710344">
            <w:pPr>
              <w:pStyle w:val="NoSpacing"/>
              <w:rPr>
                <w:rFonts w:ascii="Palatino Linotype" w:hAnsi="Palatino Linotype"/>
                <w:color w:val="FF9900"/>
                <w:sz w:val="14"/>
                <w:szCs w:val="16"/>
              </w:rPr>
            </w:pPr>
            <w:r w:rsidRPr="00A56DB7">
              <w:rPr>
                <w:rFonts w:ascii="Palatino Linotype" w:hAnsi="Palatino Linotype"/>
                <w:color w:val="FF9900"/>
                <w:sz w:val="14"/>
                <w:szCs w:val="16"/>
              </w:rPr>
              <w:t xml:space="preserve">To use a range of sources to gain knowledge about the past and help our understanding. </w:t>
            </w:r>
          </w:p>
        </w:tc>
        <w:tc>
          <w:tcPr>
            <w:tcW w:w="2204" w:type="dxa"/>
          </w:tcPr>
          <w:p w:rsidR="00EB7863" w:rsidRPr="00A56DB7" w:rsidRDefault="00EB7863" w:rsidP="006167EE">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regularly address and devise historically valid questions about change, cause, similarity and difference, and significance. </w:t>
            </w:r>
          </w:p>
          <w:p w:rsidR="00EB7863" w:rsidRPr="00A56DB7" w:rsidRDefault="00EB7863" w:rsidP="00E14678">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recognize and comment on </w:t>
            </w:r>
            <w:r w:rsidRPr="00A56DB7">
              <w:rPr>
                <w:rFonts w:ascii="Palatino Linotype" w:hAnsi="Palatino Linotype" w:cs="Arial"/>
                <w:color w:val="0070C0"/>
                <w:sz w:val="14"/>
                <w:szCs w:val="16"/>
              </w:rPr>
              <w:t xml:space="preserve">change, cause and consequence, similarity, difference and significance, and use them to make connections, draw contrasts, analyses trends over time, frame historically-valid questions and create their own structured accounts, including written narratives and analyses. </w:t>
            </w:r>
          </w:p>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To construct informed responses that involves thoughtful selection and organization of relevant historical information.</w:t>
            </w:r>
          </w:p>
          <w:p w:rsidR="00EB7863" w:rsidRPr="00A56DB7" w:rsidRDefault="00EB7863" w:rsidP="008B76F0">
            <w:pPr>
              <w:pStyle w:val="NoSpacing"/>
              <w:rPr>
                <w:rFonts w:ascii="Palatino Linotype" w:hAnsi="Palatino Linotype"/>
                <w:color w:val="0070C0"/>
                <w:sz w:val="14"/>
                <w:szCs w:val="16"/>
              </w:rPr>
            </w:pPr>
            <w:r w:rsidRPr="00A56DB7">
              <w:rPr>
                <w:rFonts w:ascii="Palatino Linotype" w:hAnsi="Palatino Linotype"/>
                <w:color w:val="0070C0"/>
                <w:sz w:val="14"/>
                <w:szCs w:val="16"/>
              </w:rPr>
              <w:t xml:space="preserve">To use a range of sources to gain knowledge about the past and help our understanding. </w:t>
            </w:r>
          </w:p>
        </w:tc>
      </w:tr>
      <w:tr w:rsidR="00EB7863" w:rsidRPr="00A56DB7" w:rsidTr="007615F8">
        <w:trPr>
          <w:trHeight w:val="1077"/>
        </w:trPr>
        <w:tc>
          <w:tcPr>
            <w:tcW w:w="1071" w:type="dxa"/>
            <w:vMerge/>
          </w:tcPr>
          <w:p w:rsidR="00EB7863" w:rsidRPr="00A56DB7" w:rsidRDefault="00EB7863" w:rsidP="008B76F0">
            <w:pPr>
              <w:pStyle w:val="NoSpacing"/>
              <w:rPr>
                <w:rFonts w:ascii="Palatino Linotype" w:hAnsi="Palatino Linotype"/>
                <w:sz w:val="14"/>
                <w:szCs w:val="16"/>
              </w:rPr>
            </w:pPr>
          </w:p>
        </w:tc>
        <w:tc>
          <w:tcPr>
            <w:tcW w:w="2165" w:type="dxa"/>
            <w:vMerge/>
          </w:tcPr>
          <w:p w:rsidR="00EB7863" w:rsidRPr="00A56DB7" w:rsidRDefault="00EB7863" w:rsidP="00710344">
            <w:pPr>
              <w:pStyle w:val="NoSpacing"/>
              <w:rPr>
                <w:rFonts w:ascii="Palatino Linotype" w:hAnsi="Palatino Linotype"/>
                <w:color w:val="FF9900"/>
                <w:sz w:val="14"/>
                <w:szCs w:val="16"/>
              </w:rPr>
            </w:pPr>
          </w:p>
        </w:tc>
        <w:tc>
          <w:tcPr>
            <w:tcW w:w="2165" w:type="dxa"/>
            <w:vMerge/>
          </w:tcPr>
          <w:p w:rsidR="00EB7863" w:rsidRPr="00A56DB7" w:rsidRDefault="00EB7863" w:rsidP="008B76F0">
            <w:pPr>
              <w:pStyle w:val="NoSpacing"/>
              <w:rPr>
                <w:rFonts w:ascii="Palatino Linotype" w:hAnsi="Palatino Linotype"/>
                <w:color w:val="0070C0"/>
                <w:sz w:val="14"/>
                <w:szCs w:val="16"/>
              </w:rPr>
            </w:pPr>
          </w:p>
        </w:tc>
        <w:tc>
          <w:tcPr>
            <w:tcW w:w="8989" w:type="dxa"/>
            <w:gridSpan w:val="4"/>
          </w:tcPr>
          <w:p w:rsidR="00EB7863" w:rsidRPr="00A56DB7" w:rsidRDefault="00EB7863" w:rsidP="00EB7863">
            <w:pPr>
              <w:pStyle w:val="NoSpacing"/>
              <w:jc w:val="center"/>
              <w:rPr>
                <w:rFonts w:ascii="Palatino Linotype" w:hAnsi="Palatino Linotype" w:cs="HKNova-MediumR"/>
                <w:b/>
                <w:sz w:val="14"/>
                <w:szCs w:val="16"/>
                <w:u w:val="single"/>
              </w:rPr>
            </w:pPr>
            <w:r w:rsidRPr="00A56DB7">
              <w:rPr>
                <w:rFonts w:ascii="Palatino Linotype" w:hAnsi="Palatino Linotype" w:cs="HKNova-MediumR"/>
                <w:b/>
                <w:sz w:val="14"/>
                <w:szCs w:val="16"/>
                <w:u w:val="single"/>
              </w:rPr>
              <w:t>Summary of KS2 skills</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Chronological understanding and context</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Continuity and change</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Connections, contrasts and trends over time</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Cause and consequence</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Constructing knowledge from a range of sources</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Providing informed responses using a variety of sources</w:t>
            </w:r>
          </w:p>
          <w:p w:rsidR="00EB7863" w:rsidRPr="00A56DB7" w:rsidRDefault="00EB7863" w:rsidP="00EB7863">
            <w:pPr>
              <w:autoSpaceDE w:val="0"/>
              <w:autoSpaceDN w:val="0"/>
              <w:adjustRightInd w:val="0"/>
              <w:jc w:val="center"/>
              <w:rPr>
                <w:rFonts w:ascii="Palatino Linotype" w:eastAsiaTheme="minorHAnsi" w:hAnsi="Palatino Linotype" w:cs="HKNova-MediumR"/>
                <w:sz w:val="14"/>
                <w:szCs w:val="16"/>
              </w:rPr>
            </w:pPr>
            <w:r w:rsidRPr="00A56DB7">
              <w:rPr>
                <w:rFonts w:ascii="Palatino Linotype" w:eastAsiaTheme="minorHAnsi" w:hAnsi="Palatino Linotype" w:cs="HKNova-MediumR"/>
                <w:sz w:val="14"/>
                <w:szCs w:val="16"/>
              </w:rPr>
              <w:t>Responding to contradictory sources of information</w:t>
            </w:r>
          </w:p>
          <w:p w:rsidR="00EB7863" w:rsidRPr="00A56DB7" w:rsidRDefault="00EB7863" w:rsidP="00EB7863">
            <w:pPr>
              <w:pStyle w:val="NoSpacing"/>
              <w:jc w:val="center"/>
              <w:rPr>
                <w:rFonts w:ascii="Palatino Linotype" w:hAnsi="Palatino Linotype" w:cs="HKNova-MediumR"/>
                <w:sz w:val="14"/>
                <w:szCs w:val="16"/>
              </w:rPr>
            </w:pPr>
            <w:r w:rsidRPr="00A56DB7">
              <w:rPr>
                <w:rFonts w:ascii="Palatino Linotype" w:hAnsi="Palatino Linotype" w:cs="HKNova-MediumR"/>
                <w:sz w:val="14"/>
                <w:szCs w:val="16"/>
              </w:rPr>
              <w:t>Engaging with historical enquiry</w:t>
            </w:r>
          </w:p>
        </w:tc>
      </w:tr>
      <w:tr w:rsidR="00B11B47" w:rsidRPr="00A56DB7" w:rsidTr="007615F8">
        <w:tc>
          <w:tcPr>
            <w:tcW w:w="1071" w:type="dxa"/>
          </w:tcPr>
          <w:p w:rsidR="00151824" w:rsidRDefault="00151824" w:rsidP="008B76F0">
            <w:pPr>
              <w:pStyle w:val="NoSpacing"/>
              <w:rPr>
                <w:rFonts w:ascii="Palatino Linotype" w:hAnsi="Palatino Linotype"/>
                <w:sz w:val="14"/>
                <w:szCs w:val="16"/>
              </w:rPr>
            </w:pPr>
            <w:r>
              <w:rPr>
                <w:rFonts w:ascii="Palatino Linotype" w:hAnsi="Palatino Linotype"/>
                <w:sz w:val="14"/>
                <w:szCs w:val="16"/>
              </w:rPr>
              <w:t>INTENT</w:t>
            </w:r>
          </w:p>
          <w:p w:rsidR="00B11B47" w:rsidRPr="00A56DB7" w:rsidRDefault="00B11B47" w:rsidP="008B76F0">
            <w:pPr>
              <w:pStyle w:val="NoSpacing"/>
              <w:rPr>
                <w:rFonts w:ascii="Palatino Linotype" w:hAnsi="Palatino Linotype"/>
                <w:sz w:val="14"/>
                <w:szCs w:val="16"/>
              </w:rPr>
            </w:pPr>
            <w:r w:rsidRPr="00A56DB7">
              <w:rPr>
                <w:rFonts w:ascii="Palatino Linotype" w:hAnsi="Palatino Linotype"/>
                <w:sz w:val="14"/>
                <w:szCs w:val="16"/>
              </w:rPr>
              <w:t>Depth</w:t>
            </w:r>
          </w:p>
          <w:p w:rsidR="00B11B47" w:rsidRPr="00A56DB7" w:rsidRDefault="00B11B47" w:rsidP="008B76F0">
            <w:pPr>
              <w:pStyle w:val="NoSpacing"/>
              <w:rPr>
                <w:rFonts w:ascii="Palatino Linotype" w:hAnsi="Palatino Linotype"/>
                <w:sz w:val="14"/>
                <w:szCs w:val="16"/>
              </w:rPr>
            </w:pPr>
            <w:r w:rsidRPr="00A56DB7">
              <w:rPr>
                <w:rFonts w:ascii="Palatino Linotype" w:hAnsi="Palatino Linotype"/>
                <w:sz w:val="14"/>
                <w:szCs w:val="16"/>
              </w:rPr>
              <w:t>Teach – Practice - Repeat</w:t>
            </w:r>
          </w:p>
        </w:tc>
        <w:tc>
          <w:tcPr>
            <w:tcW w:w="13319" w:type="dxa"/>
            <w:gridSpan w:val="6"/>
          </w:tcPr>
          <w:p w:rsidR="00FC7F63" w:rsidRPr="00A56DB7" w:rsidRDefault="00FC7F63" w:rsidP="00FC7F63">
            <w:pPr>
              <w:pStyle w:val="NoSpacing"/>
              <w:numPr>
                <w:ilvl w:val="0"/>
                <w:numId w:val="5"/>
              </w:numPr>
              <w:jc w:val="both"/>
              <w:rPr>
                <w:rFonts w:ascii="Palatino Linotype" w:hAnsi="Palatino Linotype"/>
                <w:sz w:val="14"/>
                <w:szCs w:val="16"/>
              </w:rPr>
            </w:pPr>
            <w:r w:rsidRPr="00A56DB7">
              <w:rPr>
                <w:rFonts w:ascii="Palatino Linotype" w:hAnsi="Palatino Linotype"/>
                <w:sz w:val="14"/>
                <w:szCs w:val="16"/>
              </w:rPr>
              <w:t xml:space="preserve">In every key stage, children will be taught and will practice and repeat those skills related to finding out about the past and apply these skills to whatever period of history the children may be studying (questioning, chronological understanding, change, cause, consequence, similarity, difference, and significance).    </w:t>
            </w:r>
          </w:p>
          <w:p w:rsidR="00FC7F63" w:rsidRPr="00A56DB7" w:rsidRDefault="00FC7F63" w:rsidP="00FC7F63">
            <w:pPr>
              <w:pStyle w:val="NoSpacing"/>
              <w:numPr>
                <w:ilvl w:val="0"/>
                <w:numId w:val="5"/>
              </w:numPr>
              <w:jc w:val="both"/>
              <w:rPr>
                <w:rFonts w:ascii="Palatino Linotype" w:hAnsi="Palatino Linotype"/>
                <w:sz w:val="14"/>
                <w:szCs w:val="16"/>
              </w:rPr>
            </w:pPr>
            <w:r w:rsidRPr="00A56DB7">
              <w:rPr>
                <w:rFonts w:ascii="Palatino Linotype" w:hAnsi="Palatino Linotype"/>
                <w:sz w:val="14"/>
                <w:szCs w:val="16"/>
              </w:rPr>
              <w:t>In every key stage, we aim to give children opportunities to experience a range of history sources both primary and secondary sources.</w:t>
            </w:r>
          </w:p>
          <w:p w:rsidR="00FC7F63" w:rsidRPr="00A56DB7" w:rsidRDefault="00FC7F63" w:rsidP="00FC7F63">
            <w:pPr>
              <w:pStyle w:val="NoSpacing"/>
              <w:numPr>
                <w:ilvl w:val="0"/>
                <w:numId w:val="5"/>
              </w:numPr>
              <w:jc w:val="both"/>
              <w:rPr>
                <w:rFonts w:ascii="Palatino Linotype" w:hAnsi="Palatino Linotype"/>
                <w:sz w:val="14"/>
                <w:szCs w:val="16"/>
              </w:rPr>
            </w:pPr>
            <w:r w:rsidRPr="00A56DB7">
              <w:rPr>
                <w:rFonts w:ascii="Palatino Linotype" w:hAnsi="Palatino Linotype"/>
                <w:sz w:val="14"/>
                <w:szCs w:val="16"/>
              </w:rPr>
              <w:t>In every key stage, we aim to give children opportunities to link their historical knowledge to their understanding of our history in our locality E.g. EYFS Children talk about present events in their own lives in school, KS1 = Grimsby’s fishing heritage, LKS2 = Grimsby was founded by the Danes in the 9</w:t>
            </w:r>
            <w:r w:rsidRPr="00A56DB7">
              <w:rPr>
                <w:rFonts w:ascii="Palatino Linotype" w:hAnsi="Palatino Linotype"/>
                <w:sz w:val="14"/>
                <w:szCs w:val="16"/>
                <w:vertAlign w:val="superscript"/>
              </w:rPr>
              <w:t>th</w:t>
            </w:r>
            <w:r w:rsidRPr="00A56DB7">
              <w:rPr>
                <w:rFonts w:ascii="Palatino Linotype" w:hAnsi="Palatino Linotype"/>
                <w:sz w:val="14"/>
                <w:szCs w:val="16"/>
              </w:rPr>
              <w:t xml:space="preserve"> century, UKS2 = </w:t>
            </w:r>
            <w:proofErr w:type="spellStart"/>
            <w:r w:rsidRPr="00A56DB7">
              <w:rPr>
                <w:rFonts w:ascii="Palatino Linotype" w:hAnsi="Palatino Linotype"/>
                <w:sz w:val="14"/>
                <w:szCs w:val="16"/>
              </w:rPr>
              <w:t>Cleethorpes</w:t>
            </w:r>
            <w:proofErr w:type="spellEnd"/>
            <w:r w:rsidRPr="00A56DB7">
              <w:rPr>
                <w:rFonts w:ascii="Palatino Linotype" w:hAnsi="Palatino Linotype"/>
                <w:sz w:val="14"/>
                <w:szCs w:val="16"/>
              </w:rPr>
              <w:t xml:space="preserve"> as a seaside resort in the Victorian era. </w:t>
            </w:r>
          </w:p>
          <w:p w:rsidR="00FC7F63" w:rsidRPr="00A56DB7" w:rsidRDefault="00FC7F63" w:rsidP="00FC7F63">
            <w:pPr>
              <w:pStyle w:val="NoSpacing"/>
              <w:numPr>
                <w:ilvl w:val="0"/>
                <w:numId w:val="5"/>
              </w:numPr>
              <w:jc w:val="both"/>
              <w:rPr>
                <w:rFonts w:ascii="Palatino Linotype" w:hAnsi="Palatino Linotype"/>
                <w:sz w:val="14"/>
                <w:szCs w:val="16"/>
              </w:rPr>
            </w:pPr>
            <w:r w:rsidRPr="00A56DB7">
              <w:rPr>
                <w:rFonts w:ascii="Palatino Linotype" w:hAnsi="Palatino Linotype"/>
                <w:sz w:val="14"/>
                <w:szCs w:val="16"/>
              </w:rPr>
              <w:t xml:space="preserve">We aim to ensure there are clear steps in place to make sure ALL children of differing needs can access the history curriculum. </w:t>
            </w:r>
          </w:p>
          <w:p w:rsidR="00FC7F63" w:rsidRPr="00A56DB7" w:rsidRDefault="00FC7F63" w:rsidP="00FC7F63">
            <w:pPr>
              <w:pStyle w:val="NoSpacing"/>
              <w:rPr>
                <w:rFonts w:ascii="Palatino Linotype" w:hAnsi="Palatino Linotype"/>
                <w:sz w:val="14"/>
                <w:szCs w:val="16"/>
              </w:rPr>
            </w:pPr>
            <w:r w:rsidRPr="00A56DB7">
              <w:rPr>
                <w:rFonts w:ascii="Palatino Linotype" w:hAnsi="Palatino Linotype"/>
                <w:sz w:val="14"/>
                <w:szCs w:val="16"/>
              </w:rPr>
              <w:t>We aim to achieve depth as pupils practice, repeat skills and apply their knowledge through cross-curricular application.</w:t>
            </w:r>
          </w:p>
          <w:p w:rsidR="00CA5E09" w:rsidRPr="00A56DB7" w:rsidRDefault="00CA5E09" w:rsidP="00FC7F63">
            <w:pPr>
              <w:pStyle w:val="NoSpacing"/>
              <w:rPr>
                <w:rFonts w:ascii="Palatino Linotype" w:hAnsi="Palatino Linotype"/>
                <w:sz w:val="14"/>
                <w:szCs w:val="16"/>
              </w:rPr>
            </w:pPr>
            <w:r w:rsidRPr="00A56DB7">
              <w:rPr>
                <w:rFonts w:ascii="Palatino Linotype" w:hAnsi="Palatino Linotype"/>
                <w:sz w:val="14"/>
                <w:szCs w:val="16"/>
              </w:rPr>
              <w:t xml:space="preserve">SMSC LINK: </w:t>
            </w:r>
          </w:p>
          <w:p w:rsidR="00CA5E09" w:rsidRPr="00A56DB7" w:rsidRDefault="00CA5E09" w:rsidP="008B76F0">
            <w:pPr>
              <w:pStyle w:val="NoSpacing"/>
              <w:rPr>
                <w:rFonts w:ascii="Palatino Linotype" w:hAnsi="Palatino Linotype"/>
                <w:sz w:val="14"/>
                <w:szCs w:val="16"/>
              </w:rPr>
            </w:pPr>
            <w:r w:rsidRPr="00A56DB7">
              <w:rPr>
                <w:rFonts w:ascii="Palatino Linotype" w:hAnsi="Palatino Linotype"/>
                <w:sz w:val="14"/>
                <w:szCs w:val="16"/>
              </w:rPr>
              <w:t xml:space="preserve">CULTURAL </w:t>
            </w:r>
          </w:p>
          <w:p w:rsidR="00CA5E09" w:rsidRPr="00A56DB7" w:rsidRDefault="00CA5E09" w:rsidP="00CA5E09">
            <w:pPr>
              <w:pStyle w:val="NoSpacing"/>
              <w:numPr>
                <w:ilvl w:val="0"/>
                <w:numId w:val="3"/>
              </w:numPr>
              <w:rPr>
                <w:rFonts w:ascii="Palatino Linotype" w:hAnsi="Palatino Linotype"/>
                <w:sz w:val="14"/>
                <w:szCs w:val="16"/>
              </w:rPr>
            </w:pPr>
            <w:r w:rsidRPr="00A56DB7">
              <w:rPr>
                <w:rFonts w:ascii="Palatino Linotype" w:hAnsi="Palatino Linotype"/>
                <w:sz w:val="14"/>
                <w:szCs w:val="16"/>
              </w:rPr>
              <w:t xml:space="preserve">understanding and appreciation of the wide range of cultural influences that have shaped their own </w:t>
            </w:r>
            <w:r w:rsidRPr="00A56DB7">
              <w:rPr>
                <w:rFonts w:ascii="Palatino Linotype" w:hAnsi="Palatino Linotype"/>
                <w:b/>
                <w:sz w:val="14"/>
                <w:szCs w:val="16"/>
              </w:rPr>
              <w:t>heritage</w:t>
            </w:r>
            <w:r w:rsidRPr="00A56DB7">
              <w:rPr>
                <w:rFonts w:ascii="Palatino Linotype" w:hAnsi="Palatino Linotype"/>
                <w:sz w:val="14"/>
                <w:szCs w:val="16"/>
              </w:rPr>
              <w:t xml:space="preserve"> and those of others</w:t>
            </w:r>
            <w:r w:rsidR="006C214B" w:rsidRPr="00A56DB7">
              <w:rPr>
                <w:rFonts w:ascii="Palatino Linotype" w:hAnsi="Palatino Linotype"/>
                <w:sz w:val="14"/>
                <w:szCs w:val="16"/>
              </w:rPr>
              <w:t xml:space="preserve"> – Linking their historical knowledge to their knowledge and understanding </w:t>
            </w:r>
            <w:r w:rsidR="00D362F7" w:rsidRPr="00A56DB7">
              <w:rPr>
                <w:rFonts w:ascii="Palatino Linotype" w:hAnsi="Palatino Linotype"/>
                <w:sz w:val="14"/>
                <w:szCs w:val="16"/>
              </w:rPr>
              <w:t xml:space="preserve">of </w:t>
            </w:r>
            <w:r w:rsidR="006C214B" w:rsidRPr="00A56DB7">
              <w:rPr>
                <w:rFonts w:ascii="Palatino Linotype" w:hAnsi="Palatino Linotype"/>
                <w:sz w:val="14"/>
                <w:szCs w:val="16"/>
              </w:rPr>
              <w:t xml:space="preserve">our history in our locality </w:t>
            </w:r>
            <w:proofErr w:type="spellStart"/>
            <w:r w:rsidR="006C214B" w:rsidRPr="00A56DB7">
              <w:rPr>
                <w:rFonts w:ascii="Palatino Linotype" w:hAnsi="Palatino Linotype"/>
                <w:sz w:val="14"/>
                <w:szCs w:val="16"/>
              </w:rPr>
              <w:t>E.g</w:t>
            </w:r>
            <w:proofErr w:type="spellEnd"/>
            <w:r w:rsidR="006C214B" w:rsidRPr="00A56DB7">
              <w:rPr>
                <w:rFonts w:ascii="Palatino Linotype" w:hAnsi="Palatino Linotype"/>
                <w:sz w:val="14"/>
                <w:szCs w:val="16"/>
              </w:rPr>
              <w:t xml:space="preserve"> Viking heritage and Victorian heritage linked to our coastal position. </w:t>
            </w:r>
          </w:p>
          <w:p w:rsidR="00CA5E09" w:rsidRPr="00A56DB7" w:rsidRDefault="00CA5E09" w:rsidP="00CA5E09">
            <w:pPr>
              <w:pStyle w:val="NoSpacing"/>
              <w:rPr>
                <w:rFonts w:ascii="Palatino Linotype" w:hAnsi="Palatino Linotype"/>
                <w:sz w:val="14"/>
                <w:szCs w:val="16"/>
              </w:rPr>
            </w:pPr>
            <w:r w:rsidRPr="00A56DB7">
              <w:rPr>
                <w:rFonts w:ascii="Palatino Linotype" w:hAnsi="Palatino Linotype"/>
                <w:sz w:val="14"/>
                <w:szCs w:val="16"/>
              </w:rPr>
              <w:t>SPIRITUAL</w:t>
            </w:r>
          </w:p>
          <w:p w:rsidR="00CA5E09" w:rsidRPr="00A56DB7" w:rsidRDefault="00CA5E09" w:rsidP="00CA5E09">
            <w:pPr>
              <w:pStyle w:val="ListParagraph"/>
              <w:numPr>
                <w:ilvl w:val="0"/>
                <w:numId w:val="4"/>
              </w:numPr>
              <w:rPr>
                <w:rFonts w:ascii="Palatino Linotype" w:eastAsiaTheme="minorHAnsi" w:hAnsi="Palatino Linotype" w:cstheme="minorBidi"/>
                <w:sz w:val="14"/>
                <w:szCs w:val="16"/>
                <w:lang w:val="en-US"/>
              </w:rPr>
            </w:pPr>
            <w:r w:rsidRPr="00A56DB7">
              <w:rPr>
                <w:rFonts w:ascii="Palatino Linotype" w:eastAsiaTheme="minorHAnsi" w:hAnsi="Palatino Linotype" w:cstheme="minorBidi"/>
                <w:sz w:val="14"/>
                <w:szCs w:val="16"/>
                <w:lang w:val="en-US"/>
              </w:rPr>
              <w:t>sense of enjoyment and fascination in learning about themselves, oth</w:t>
            </w:r>
            <w:r w:rsidR="00D362F7" w:rsidRPr="00A56DB7">
              <w:rPr>
                <w:rFonts w:ascii="Palatino Linotype" w:eastAsiaTheme="minorHAnsi" w:hAnsi="Palatino Linotype" w:cstheme="minorBidi"/>
                <w:sz w:val="14"/>
                <w:szCs w:val="16"/>
                <w:lang w:val="en-US"/>
              </w:rPr>
              <w:t>ers and the world around them.</w:t>
            </w:r>
          </w:p>
        </w:tc>
      </w:tr>
    </w:tbl>
    <w:p w:rsidR="00A65367" w:rsidRDefault="00A65367" w:rsidP="008B76F0">
      <w:pPr>
        <w:pStyle w:val="NoSpacing"/>
      </w:pPr>
    </w:p>
    <w:sectPr w:rsidR="00A65367" w:rsidSect="008B76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HKNova-Medium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6BA"/>
    <w:multiLevelType w:val="hybridMultilevel"/>
    <w:tmpl w:val="97FACDC4"/>
    <w:lvl w:ilvl="0" w:tplc="4C9AFD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709C4"/>
    <w:multiLevelType w:val="hybridMultilevel"/>
    <w:tmpl w:val="60A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025C"/>
    <w:multiLevelType w:val="hybridMultilevel"/>
    <w:tmpl w:val="6CF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6AD1"/>
    <w:multiLevelType w:val="hybridMultilevel"/>
    <w:tmpl w:val="1744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F43EA4"/>
    <w:multiLevelType w:val="hybridMultilevel"/>
    <w:tmpl w:val="C876E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5C622E"/>
    <w:multiLevelType w:val="hybridMultilevel"/>
    <w:tmpl w:val="B89A6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F56457"/>
    <w:multiLevelType w:val="hybridMultilevel"/>
    <w:tmpl w:val="EE06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3710B3"/>
    <w:multiLevelType w:val="hybridMultilevel"/>
    <w:tmpl w:val="2A88F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2A3C64"/>
    <w:multiLevelType w:val="hybridMultilevel"/>
    <w:tmpl w:val="1720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A53039"/>
    <w:multiLevelType w:val="hybridMultilevel"/>
    <w:tmpl w:val="04D82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B17CBB"/>
    <w:multiLevelType w:val="hybridMultilevel"/>
    <w:tmpl w:val="F3DA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108F"/>
    <w:multiLevelType w:val="hybridMultilevel"/>
    <w:tmpl w:val="2196C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
  </w:num>
  <w:num w:numId="4">
    <w:abstractNumId w:val="2"/>
  </w:num>
  <w:num w:numId="5">
    <w:abstractNumId w:val="0"/>
  </w:num>
  <w:num w:numId="6">
    <w:abstractNumId w:val="13"/>
  </w:num>
  <w:num w:numId="7">
    <w:abstractNumId w:val="3"/>
  </w:num>
  <w:num w:numId="8">
    <w:abstractNumId w:val="5"/>
  </w:num>
  <w:num w:numId="9">
    <w:abstractNumId w:val="10"/>
  </w:num>
  <w:num w:numId="10">
    <w:abstractNumId w:val="7"/>
  </w:num>
  <w:num w:numId="11">
    <w:abstractNumId w:val="8"/>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F0"/>
    <w:rsid w:val="00040D3E"/>
    <w:rsid w:val="000633E5"/>
    <w:rsid w:val="00080D3E"/>
    <w:rsid w:val="000B6AD2"/>
    <w:rsid w:val="001412CF"/>
    <w:rsid w:val="00151824"/>
    <w:rsid w:val="00163E6B"/>
    <w:rsid w:val="00165475"/>
    <w:rsid w:val="001A2F13"/>
    <w:rsid w:val="002A7477"/>
    <w:rsid w:val="002E0592"/>
    <w:rsid w:val="00331D6C"/>
    <w:rsid w:val="003432D3"/>
    <w:rsid w:val="0036157F"/>
    <w:rsid w:val="00375E64"/>
    <w:rsid w:val="0042119D"/>
    <w:rsid w:val="004242A6"/>
    <w:rsid w:val="004468F7"/>
    <w:rsid w:val="00474792"/>
    <w:rsid w:val="004B3F3C"/>
    <w:rsid w:val="004C1C17"/>
    <w:rsid w:val="0055038C"/>
    <w:rsid w:val="005D534C"/>
    <w:rsid w:val="006167EE"/>
    <w:rsid w:val="00683AF3"/>
    <w:rsid w:val="00695E7D"/>
    <w:rsid w:val="006C214B"/>
    <w:rsid w:val="006C62AC"/>
    <w:rsid w:val="006F77C0"/>
    <w:rsid w:val="007006B0"/>
    <w:rsid w:val="00710344"/>
    <w:rsid w:val="007569B1"/>
    <w:rsid w:val="007615F8"/>
    <w:rsid w:val="008908B2"/>
    <w:rsid w:val="008B76F0"/>
    <w:rsid w:val="008F5067"/>
    <w:rsid w:val="00901708"/>
    <w:rsid w:val="00943388"/>
    <w:rsid w:val="00975BCE"/>
    <w:rsid w:val="009E5EEB"/>
    <w:rsid w:val="009F6C1D"/>
    <w:rsid w:val="00A20B78"/>
    <w:rsid w:val="00A43BF7"/>
    <w:rsid w:val="00A56DB7"/>
    <w:rsid w:val="00A65367"/>
    <w:rsid w:val="00B11B47"/>
    <w:rsid w:val="00B2670B"/>
    <w:rsid w:val="00BD25AF"/>
    <w:rsid w:val="00BF7D8B"/>
    <w:rsid w:val="00C45118"/>
    <w:rsid w:val="00C56230"/>
    <w:rsid w:val="00C64FB0"/>
    <w:rsid w:val="00C905D6"/>
    <w:rsid w:val="00CA5E09"/>
    <w:rsid w:val="00CB03CF"/>
    <w:rsid w:val="00D035FC"/>
    <w:rsid w:val="00D362F7"/>
    <w:rsid w:val="00D66B4D"/>
    <w:rsid w:val="00D817E2"/>
    <w:rsid w:val="00E0592D"/>
    <w:rsid w:val="00E1120D"/>
    <w:rsid w:val="00E14678"/>
    <w:rsid w:val="00E7615F"/>
    <w:rsid w:val="00EB7863"/>
    <w:rsid w:val="00F57B43"/>
    <w:rsid w:val="00F8082F"/>
    <w:rsid w:val="00FC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4B03"/>
  <w15:docId w15:val="{ABD2DD7F-BA11-4D9A-983C-CD0CF8F0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5E09"/>
    <w:pPr>
      <w:ind w:left="720"/>
      <w:contextualSpacing/>
    </w:pPr>
  </w:style>
  <w:style w:type="paragraph" w:styleId="BalloonText">
    <w:name w:val="Balloon Text"/>
    <w:basedOn w:val="Normal"/>
    <w:link w:val="BalloonTextChar"/>
    <w:uiPriority w:val="99"/>
    <w:semiHidden/>
    <w:unhideWhenUsed/>
    <w:rsid w:val="0070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B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Joanna Howden</cp:lastModifiedBy>
  <cp:revision>5</cp:revision>
  <cp:lastPrinted>2020-01-14T15:43:00Z</cp:lastPrinted>
  <dcterms:created xsi:type="dcterms:W3CDTF">2020-02-21T19:51:00Z</dcterms:created>
  <dcterms:modified xsi:type="dcterms:W3CDTF">2020-12-10T11:34:00Z</dcterms:modified>
</cp:coreProperties>
</file>